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D34C0" w14:textId="77777777" w:rsidR="00785316" w:rsidRDefault="00785316" w:rsidP="00785316">
      <w:pPr>
        <w:spacing w:after="0" w:line="240" w:lineRule="auto"/>
        <w:rPr>
          <w:rFonts w:ascii="Arial" w:hAnsi="Arial" w:cs="Arial"/>
          <w:sz w:val="24"/>
          <w:szCs w:val="24"/>
        </w:rPr>
      </w:pPr>
      <w:bookmarkStart w:id="0" w:name="OLE_LINK1"/>
      <w:bookmarkStart w:id="1" w:name="OLE_LINK2"/>
      <w:bookmarkStart w:id="2" w:name="_GoBack"/>
      <w:bookmarkEnd w:id="2"/>
      <w:r>
        <w:rPr>
          <w:rFonts w:ascii="Arial" w:hAnsi="Arial" w:cs="Arial"/>
          <w:b/>
          <w:sz w:val="32"/>
          <w:szCs w:val="32"/>
        </w:rPr>
        <w:t xml:space="preserve">Obec </w:t>
      </w:r>
      <w:proofErr w:type="gramStart"/>
      <w:r>
        <w:rPr>
          <w:rFonts w:ascii="Arial" w:hAnsi="Arial" w:cs="Arial"/>
          <w:b/>
          <w:sz w:val="32"/>
          <w:szCs w:val="32"/>
        </w:rPr>
        <w:t xml:space="preserve">Vendryně                                                                                                                     </w:t>
      </w:r>
      <w:r>
        <w:rPr>
          <w:rFonts w:ascii="Arial" w:hAnsi="Arial" w:cs="Arial"/>
          <w:sz w:val="24"/>
          <w:szCs w:val="24"/>
        </w:rPr>
        <w:t>zastoupená</w:t>
      </w:r>
      <w:proofErr w:type="gramEnd"/>
      <w:r>
        <w:rPr>
          <w:rFonts w:ascii="Arial" w:hAnsi="Arial" w:cs="Arial"/>
          <w:sz w:val="24"/>
          <w:szCs w:val="24"/>
        </w:rPr>
        <w:t xml:space="preserve">  Obecním úřadem Vendryně</w:t>
      </w:r>
    </w:p>
    <w:p w14:paraId="6D6D890E" w14:textId="77777777" w:rsidR="00785316" w:rsidRDefault="00785316" w:rsidP="00785316">
      <w:pPr>
        <w:pBdr>
          <w:bottom w:val="single" w:sz="6" w:space="1" w:color="auto"/>
        </w:pBdr>
        <w:spacing w:after="0" w:line="240" w:lineRule="auto"/>
        <w:rPr>
          <w:rFonts w:ascii="Arial" w:hAnsi="Arial" w:cs="Arial"/>
          <w:sz w:val="24"/>
          <w:szCs w:val="24"/>
        </w:rPr>
      </w:pPr>
      <w:proofErr w:type="gramStart"/>
      <w:r>
        <w:rPr>
          <w:rFonts w:ascii="Arial" w:hAnsi="Arial" w:cs="Arial"/>
          <w:sz w:val="24"/>
          <w:szCs w:val="24"/>
        </w:rPr>
        <w:t>Vendryně  500</w:t>
      </w:r>
      <w:proofErr w:type="gramEnd"/>
      <w:r>
        <w:rPr>
          <w:rFonts w:ascii="Arial" w:hAnsi="Arial" w:cs="Arial"/>
          <w:sz w:val="24"/>
          <w:szCs w:val="24"/>
        </w:rPr>
        <w:t>, 739 94 VENDRYNĚ</w:t>
      </w:r>
    </w:p>
    <w:p w14:paraId="1E2FE017" w14:textId="77777777" w:rsidR="00785316" w:rsidRDefault="00785316" w:rsidP="00785316">
      <w:pPr>
        <w:spacing w:after="0" w:line="240" w:lineRule="auto"/>
        <w:rPr>
          <w:rFonts w:ascii="Arial" w:hAnsi="Arial" w:cs="Arial"/>
        </w:rPr>
      </w:pPr>
    </w:p>
    <w:p w14:paraId="2DB48B87" w14:textId="77777777" w:rsidR="00785316" w:rsidRDefault="00785316" w:rsidP="00785316">
      <w:pPr>
        <w:spacing w:after="0" w:line="240" w:lineRule="auto"/>
        <w:jc w:val="center"/>
        <w:rPr>
          <w:rFonts w:ascii="Arial" w:hAnsi="Arial" w:cs="Arial"/>
          <w:b/>
        </w:rPr>
      </w:pPr>
    </w:p>
    <w:p w14:paraId="0259843A" w14:textId="77777777" w:rsidR="00785316" w:rsidRDefault="00785316" w:rsidP="00785316">
      <w:pPr>
        <w:spacing w:after="0" w:line="240" w:lineRule="auto"/>
        <w:jc w:val="center"/>
        <w:rPr>
          <w:rFonts w:ascii="Arial" w:hAnsi="Arial" w:cs="Arial"/>
          <w:b/>
          <w:sz w:val="28"/>
          <w:szCs w:val="28"/>
        </w:rPr>
      </w:pPr>
      <w:proofErr w:type="gramStart"/>
      <w:r>
        <w:rPr>
          <w:rFonts w:ascii="Arial" w:hAnsi="Arial" w:cs="Arial"/>
          <w:b/>
          <w:sz w:val="28"/>
          <w:szCs w:val="28"/>
        </w:rPr>
        <w:t>S M  L O U V A</w:t>
      </w:r>
      <w:proofErr w:type="gramEnd"/>
      <w:r>
        <w:rPr>
          <w:rFonts w:ascii="Arial" w:hAnsi="Arial" w:cs="Arial"/>
          <w:b/>
          <w:sz w:val="28"/>
          <w:szCs w:val="28"/>
        </w:rPr>
        <w:t xml:space="preserve">  </w:t>
      </w:r>
    </w:p>
    <w:p w14:paraId="3F3251CE" w14:textId="77777777" w:rsidR="00785316" w:rsidRDefault="00785316" w:rsidP="00785316">
      <w:pPr>
        <w:spacing w:after="0" w:line="240" w:lineRule="auto"/>
        <w:jc w:val="center"/>
        <w:rPr>
          <w:rFonts w:ascii="Arial" w:hAnsi="Arial" w:cs="Arial"/>
          <w:b/>
          <w:sz w:val="28"/>
          <w:szCs w:val="28"/>
        </w:rPr>
      </w:pPr>
      <w:r>
        <w:rPr>
          <w:rFonts w:ascii="Arial" w:hAnsi="Arial" w:cs="Arial"/>
          <w:b/>
          <w:sz w:val="28"/>
          <w:szCs w:val="28"/>
        </w:rPr>
        <w:t xml:space="preserve">o umístění zařízení kanalizace a odvádění odpadních vod </w:t>
      </w:r>
    </w:p>
    <w:p w14:paraId="0879102D" w14:textId="77777777" w:rsidR="00785316" w:rsidRDefault="00785316" w:rsidP="00785316">
      <w:pPr>
        <w:spacing w:after="0" w:line="240" w:lineRule="auto"/>
        <w:jc w:val="center"/>
        <w:rPr>
          <w:rFonts w:ascii="Arial" w:hAnsi="Arial" w:cs="Arial"/>
          <w:b/>
          <w:sz w:val="28"/>
          <w:szCs w:val="28"/>
        </w:rPr>
      </w:pPr>
      <w:r>
        <w:rPr>
          <w:rFonts w:ascii="Arial" w:hAnsi="Arial" w:cs="Arial"/>
          <w:b/>
          <w:sz w:val="28"/>
          <w:szCs w:val="28"/>
        </w:rPr>
        <w:t>č.  …………………</w:t>
      </w:r>
    </w:p>
    <w:p w14:paraId="276E4BA4" w14:textId="77777777" w:rsidR="00785316" w:rsidRDefault="00785316" w:rsidP="00785316">
      <w:pPr>
        <w:spacing w:after="0" w:line="240" w:lineRule="auto"/>
        <w:jc w:val="both"/>
        <w:rPr>
          <w:rFonts w:ascii="Arial" w:hAnsi="Arial" w:cs="Arial"/>
        </w:rPr>
      </w:pPr>
    </w:p>
    <w:p w14:paraId="4D589C62" w14:textId="77777777" w:rsidR="00785316" w:rsidRDefault="00785316" w:rsidP="00785316">
      <w:pPr>
        <w:spacing w:after="0" w:line="240" w:lineRule="auto"/>
        <w:jc w:val="both"/>
        <w:rPr>
          <w:rFonts w:ascii="Arial" w:hAnsi="Arial" w:cs="Arial"/>
        </w:rPr>
      </w:pPr>
    </w:p>
    <w:p w14:paraId="5B743238" w14:textId="77777777" w:rsidR="00785316" w:rsidRDefault="00785316" w:rsidP="00785316">
      <w:pPr>
        <w:spacing w:after="0" w:line="240" w:lineRule="auto"/>
        <w:jc w:val="both"/>
        <w:rPr>
          <w:rFonts w:ascii="Arial" w:hAnsi="Arial" w:cs="Arial"/>
        </w:rPr>
      </w:pPr>
      <w:r>
        <w:rPr>
          <w:rFonts w:ascii="Arial" w:hAnsi="Arial" w:cs="Arial"/>
        </w:rPr>
        <w:t xml:space="preserve">uzavřená podle </w:t>
      </w:r>
      <w:proofErr w:type="gramStart"/>
      <w:r>
        <w:rPr>
          <w:rFonts w:ascii="Arial" w:hAnsi="Arial" w:cs="Arial"/>
        </w:rPr>
        <w:t>zákona  č.</w:t>
      </w:r>
      <w:proofErr w:type="gramEnd"/>
      <w:r>
        <w:rPr>
          <w:rFonts w:ascii="Arial" w:hAnsi="Arial" w:cs="Arial"/>
        </w:rPr>
        <w:t xml:space="preserve"> 274/2001 Sb., o vodovodech a kanalizacích pro veřejnou potřebu a o změně některých zákonů, ve znění pozdějších předpisů (dále jen zákon) a jeho prováděcí vyhlášky č. 428/2001 Sb., ve znění pozdějších předpisů (dále jen vyhláška).</w:t>
      </w:r>
    </w:p>
    <w:p w14:paraId="13B76749" w14:textId="77777777" w:rsidR="00785316" w:rsidRDefault="00785316" w:rsidP="00785316">
      <w:pPr>
        <w:spacing w:after="0" w:line="240" w:lineRule="auto"/>
        <w:jc w:val="both"/>
        <w:rPr>
          <w:rFonts w:ascii="Arial" w:hAnsi="Arial" w:cs="Arial"/>
        </w:rPr>
      </w:pPr>
    </w:p>
    <w:p w14:paraId="7E02264B" w14:textId="77777777" w:rsidR="00785316" w:rsidRDefault="00785316" w:rsidP="00785316">
      <w:pPr>
        <w:pStyle w:val="Odstavecseseznamem"/>
        <w:numPr>
          <w:ilvl w:val="0"/>
          <w:numId w:val="1"/>
        </w:numPr>
        <w:spacing w:after="0" w:line="240" w:lineRule="auto"/>
        <w:ind w:left="142" w:hanging="142"/>
        <w:jc w:val="both"/>
        <w:rPr>
          <w:rFonts w:ascii="Arial" w:hAnsi="Arial" w:cs="Arial"/>
          <w:b/>
        </w:rPr>
      </w:pPr>
      <w:r>
        <w:rPr>
          <w:rFonts w:ascii="Arial" w:hAnsi="Arial" w:cs="Arial"/>
          <w:b/>
          <w:u w:val="single"/>
        </w:rPr>
        <w:t>Smluvní strany</w:t>
      </w:r>
    </w:p>
    <w:p w14:paraId="33841617" w14:textId="77777777" w:rsidR="00785316" w:rsidRDefault="00785316" w:rsidP="00785316">
      <w:pPr>
        <w:spacing w:after="0" w:line="240" w:lineRule="auto"/>
        <w:rPr>
          <w:rFonts w:ascii="Arial" w:hAnsi="Arial" w:cs="Arial"/>
          <w:b/>
        </w:rPr>
      </w:pPr>
      <w:r>
        <w:rPr>
          <w:rFonts w:ascii="Arial" w:hAnsi="Arial" w:cs="Arial"/>
          <w:b/>
        </w:rPr>
        <w:t>Obec Vendryně</w:t>
      </w:r>
    </w:p>
    <w:p w14:paraId="6D503A28" w14:textId="77777777" w:rsidR="00785316" w:rsidRDefault="00785316" w:rsidP="00785316">
      <w:pPr>
        <w:spacing w:after="0" w:line="240" w:lineRule="auto"/>
        <w:rPr>
          <w:rFonts w:ascii="Arial" w:hAnsi="Arial" w:cs="Arial"/>
          <w:b/>
        </w:rPr>
      </w:pPr>
      <w:r>
        <w:rPr>
          <w:rFonts w:ascii="Arial" w:hAnsi="Arial" w:cs="Arial"/>
          <w:b/>
        </w:rPr>
        <w:t>Vendryně 500, 739 94 VENDRYNĚ</w:t>
      </w:r>
    </w:p>
    <w:p w14:paraId="39D40D83" w14:textId="77777777" w:rsidR="00785316" w:rsidRDefault="00785316" w:rsidP="00785316">
      <w:pPr>
        <w:spacing w:after="0" w:line="240" w:lineRule="auto"/>
        <w:rPr>
          <w:rFonts w:ascii="Arial" w:hAnsi="Arial" w:cs="Arial"/>
          <w:b/>
        </w:rPr>
      </w:pPr>
      <w:r>
        <w:rPr>
          <w:rFonts w:ascii="Arial" w:hAnsi="Arial" w:cs="Arial"/>
          <w:b/>
        </w:rPr>
        <w:t xml:space="preserve">Zastoupená: starostou </w:t>
      </w:r>
      <w:proofErr w:type="gramStart"/>
      <w:r>
        <w:rPr>
          <w:rFonts w:ascii="Arial" w:hAnsi="Arial" w:cs="Arial"/>
          <w:b/>
        </w:rPr>
        <w:t>obce , Raimundem</w:t>
      </w:r>
      <w:proofErr w:type="gramEnd"/>
      <w:r>
        <w:rPr>
          <w:rFonts w:ascii="Arial" w:hAnsi="Arial" w:cs="Arial"/>
          <w:b/>
        </w:rPr>
        <w:t xml:space="preserve"> Sikorou, DiS.</w:t>
      </w:r>
    </w:p>
    <w:p w14:paraId="17173388" w14:textId="77777777" w:rsidR="00785316" w:rsidRDefault="00785316" w:rsidP="00785316">
      <w:pPr>
        <w:spacing w:after="0" w:line="240" w:lineRule="auto"/>
        <w:rPr>
          <w:rFonts w:ascii="Arial" w:hAnsi="Arial" w:cs="Arial"/>
          <w:b/>
        </w:rPr>
      </w:pPr>
      <w:r>
        <w:rPr>
          <w:rFonts w:ascii="Arial" w:hAnsi="Arial" w:cs="Arial"/>
          <w:b/>
        </w:rPr>
        <w:t xml:space="preserve">IČ:  63026112     </w:t>
      </w:r>
    </w:p>
    <w:p w14:paraId="7020B32F" w14:textId="77777777" w:rsidR="00785316" w:rsidRDefault="00785316" w:rsidP="00785316">
      <w:pPr>
        <w:spacing w:after="0" w:line="240" w:lineRule="auto"/>
        <w:rPr>
          <w:rFonts w:ascii="Arial" w:hAnsi="Arial" w:cs="Arial"/>
          <w:b/>
        </w:rPr>
      </w:pPr>
      <w:r>
        <w:rPr>
          <w:rFonts w:ascii="Arial" w:hAnsi="Arial" w:cs="Arial"/>
          <w:b/>
        </w:rPr>
        <w:t>DIČ: CZ63026112</w:t>
      </w:r>
    </w:p>
    <w:p w14:paraId="3186F68E" w14:textId="77777777" w:rsidR="00785316" w:rsidRDefault="00785316" w:rsidP="00785316">
      <w:pPr>
        <w:spacing w:after="0" w:line="240" w:lineRule="auto"/>
        <w:rPr>
          <w:rFonts w:ascii="Arial" w:hAnsi="Arial" w:cs="Arial"/>
          <w:b/>
        </w:rPr>
      </w:pPr>
      <w:r>
        <w:rPr>
          <w:rFonts w:ascii="Arial" w:hAnsi="Arial" w:cs="Arial"/>
          <w:b/>
        </w:rPr>
        <w:t xml:space="preserve">Bankovní spojení :  </w:t>
      </w:r>
      <w:proofErr w:type="spellStart"/>
      <w:proofErr w:type="gramStart"/>
      <w:r>
        <w:rPr>
          <w:rFonts w:ascii="Arial" w:hAnsi="Arial" w:cs="Arial"/>
          <w:b/>
        </w:rPr>
        <w:t>č.ú</w:t>
      </w:r>
      <w:proofErr w:type="spellEnd"/>
      <w:r>
        <w:rPr>
          <w:rFonts w:ascii="Arial" w:hAnsi="Arial" w:cs="Arial"/>
          <w:b/>
        </w:rPr>
        <w:t>.: 1733450329/0800</w:t>
      </w:r>
      <w:proofErr w:type="gramEnd"/>
      <w:r>
        <w:rPr>
          <w:rFonts w:ascii="Arial" w:hAnsi="Arial" w:cs="Arial"/>
          <w:b/>
        </w:rPr>
        <w:t xml:space="preserve"> vedený u České spořitelny a.s.</w:t>
      </w:r>
    </w:p>
    <w:p w14:paraId="21AD6F64" w14:textId="77777777" w:rsidR="00785316" w:rsidRDefault="00785316" w:rsidP="00785316">
      <w:pPr>
        <w:spacing w:after="0" w:line="240" w:lineRule="auto"/>
        <w:rPr>
          <w:rFonts w:ascii="Arial" w:hAnsi="Arial" w:cs="Arial"/>
          <w:b/>
        </w:rPr>
      </w:pPr>
      <w:r>
        <w:rPr>
          <w:rFonts w:ascii="Arial" w:hAnsi="Arial" w:cs="Arial"/>
          <w:b/>
        </w:rPr>
        <w:t>Pověřené osoby k uzavírání těchto smluv: Martynková Renata, Minaříková Andrea – referentky OÚ Vendryně</w:t>
      </w:r>
      <w:r>
        <w:rPr>
          <w:rFonts w:ascii="Arial" w:hAnsi="Arial" w:cs="Arial"/>
          <w:b/>
        </w:rPr>
        <w:tab/>
      </w:r>
    </w:p>
    <w:p w14:paraId="159725F3" w14:textId="77777777" w:rsidR="00785316" w:rsidRDefault="00785316" w:rsidP="00785316">
      <w:pPr>
        <w:spacing w:after="0" w:line="240" w:lineRule="auto"/>
        <w:jc w:val="center"/>
        <w:rPr>
          <w:rFonts w:ascii="Arial" w:hAnsi="Arial" w:cs="Arial"/>
          <w:i/>
          <w:u w:val="single"/>
        </w:rPr>
      </w:pPr>
      <w:r>
        <w:rPr>
          <w:rFonts w:ascii="Arial" w:hAnsi="Arial" w:cs="Arial"/>
          <w:i/>
          <w:u w:val="single"/>
        </w:rPr>
        <w:t>dále jako dodavatel</w:t>
      </w:r>
    </w:p>
    <w:p w14:paraId="62978DDA" w14:textId="77777777" w:rsidR="00785316" w:rsidRDefault="00785316" w:rsidP="00785316">
      <w:pPr>
        <w:spacing w:after="0" w:line="240" w:lineRule="auto"/>
        <w:jc w:val="center"/>
        <w:rPr>
          <w:rFonts w:ascii="Arial" w:hAnsi="Arial" w:cs="Arial"/>
          <w:i/>
        </w:rPr>
      </w:pPr>
      <w:r>
        <w:rPr>
          <w:rFonts w:ascii="Arial" w:hAnsi="Arial" w:cs="Arial"/>
          <w:i/>
        </w:rPr>
        <w:t>a</w:t>
      </w:r>
    </w:p>
    <w:p w14:paraId="6B29D556" w14:textId="77777777" w:rsidR="00785316" w:rsidRDefault="00785316" w:rsidP="00785316">
      <w:pPr>
        <w:pBdr>
          <w:top w:val="single" w:sz="4" w:space="1" w:color="auto"/>
          <w:left w:val="single" w:sz="4" w:space="4" w:color="auto"/>
          <w:right w:val="single" w:sz="4" w:space="4" w:color="auto"/>
        </w:pBdr>
        <w:spacing w:after="0" w:line="240" w:lineRule="auto"/>
        <w:rPr>
          <w:rFonts w:ascii="Arial" w:hAnsi="Arial" w:cs="Arial"/>
          <w:b/>
          <w:sz w:val="20"/>
          <w:szCs w:val="20"/>
        </w:rPr>
      </w:pPr>
      <w:r>
        <w:rPr>
          <w:rFonts w:ascii="Arial" w:hAnsi="Arial" w:cs="Arial"/>
          <w:sz w:val="20"/>
          <w:szCs w:val="20"/>
        </w:rPr>
        <w:t xml:space="preserve">   </w:t>
      </w:r>
      <w:r>
        <w:rPr>
          <w:rFonts w:ascii="Arial" w:hAnsi="Arial" w:cs="Arial"/>
          <w:b/>
        </w:rPr>
        <w:t>Odběratel:</w:t>
      </w:r>
      <w:r>
        <w:rPr>
          <w:rFonts w:ascii="Arial" w:hAnsi="Arial" w:cs="Arial"/>
          <w:b/>
          <w:sz w:val="18"/>
          <w:szCs w:val="18"/>
        </w:rPr>
        <w:t xml:space="preserve">  </w:t>
      </w:r>
      <w:r>
        <w:rPr>
          <w:rFonts w:ascii="Arial" w:hAnsi="Arial" w:cs="Arial"/>
          <w:i/>
          <w:sz w:val="18"/>
          <w:szCs w:val="18"/>
        </w:rPr>
        <w:t>Příjmení a jméno, bydliště:</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b/>
        </w:rPr>
        <w:t>Plátce faktur:</w:t>
      </w:r>
      <w:r>
        <w:rPr>
          <w:rFonts w:ascii="Arial" w:hAnsi="Arial" w:cs="Arial"/>
          <w:i/>
          <w:sz w:val="18"/>
          <w:szCs w:val="18"/>
        </w:rPr>
        <w:t xml:space="preserve">   Příjmení a jméno, bydliště:</w:t>
      </w:r>
    </w:p>
    <w:p w14:paraId="3EEA28B9" w14:textId="77777777" w:rsidR="00785316" w:rsidRDefault="00785316" w:rsidP="00785316">
      <w:pPr>
        <w:pBdr>
          <w:top w:val="single" w:sz="4" w:space="1" w:color="auto"/>
          <w:left w:val="single" w:sz="4" w:space="4" w:color="auto"/>
          <w:right w:val="single" w:sz="4" w:space="4" w:color="auto"/>
        </w:pBdr>
        <w:spacing w:after="0" w:line="240" w:lineRule="auto"/>
        <w:rPr>
          <w:rFonts w:ascii="Arial" w:hAnsi="Arial" w:cs="Arial"/>
          <w:b/>
        </w:rPr>
      </w:pPr>
    </w:p>
    <w:p w14:paraId="38290B03" w14:textId="77777777" w:rsidR="00785316" w:rsidRDefault="00785316" w:rsidP="00785316">
      <w:pPr>
        <w:pBdr>
          <w:top w:val="single" w:sz="4" w:space="1" w:color="auto"/>
          <w:left w:val="single" w:sz="4" w:space="4" w:color="auto"/>
          <w:right w:val="single" w:sz="4" w:space="4" w:color="auto"/>
        </w:pBdr>
        <w:spacing w:after="0" w:line="240" w:lineRule="auto"/>
        <w:rPr>
          <w:rFonts w:ascii="Arial" w:hAnsi="Arial" w:cs="Arial"/>
          <w:b/>
        </w:rPr>
      </w:pPr>
    </w:p>
    <w:p w14:paraId="199848B6" w14:textId="77777777" w:rsidR="00785316" w:rsidRDefault="00785316" w:rsidP="00785316">
      <w:pPr>
        <w:pBdr>
          <w:top w:val="single" w:sz="4" w:space="1" w:color="auto"/>
          <w:left w:val="single" w:sz="4" w:space="4" w:color="auto"/>
          <w:right w:val="single" w:sz="4" w:space="4" w:color="auto"/>
        </w:pBdr>
        <w:spacing w:after="0" w:line="240" w:lineRule="auto"/>
        <w:rPr>
          <w:rFonts w:ascii="Arial" w:hAnsi="Arial" w:cs="Arial"/>
          <w:b/>
        </w:rPr>
      </w:pPr>
    </w:p>
    <w:p w14:paraId="022A20B3" w14:textId="77777777" w:rsidR="00785316" w:rsidRDefault="00785316" w:rsidP="00785316">
      <w:pPr>
        <w:pBdr>
          <w:top w:val="single" w:sz="4" w:space="0" w:color="auto"/>
          <w:left w:val="single" w:sz="4" w:space="4" w:color="auto"/>
          <w:right w:val="single" w:sz="4" w:space="4" w:color="auto"/>
        </w:pBdr>
        <w:spacing w:after="0" w:line="240" w:lineRule="auto"/>
        <w:rPr>
          <w:rFonts w:ascii="Arial" w:hAnsi="Arial" w:cs="Arial"/>
          <w:b/>
        </w:rPr>
      </w:pPr>
      <w:r>
        <w:rPr>
          <w:rFonts w:ascii="Arial" w:hAnsi="Arial" w:cs="Arial"/>
          <w:b/>
          <w:sz w:val="20"/>
          <w:szCs w:val="20"/>
        </w:rPr>
        <w:t xml:space="preserve">  </w:t>
      </w:r>
      <w:r>
        <w:rPr>
          <w:rFonts w:ascii="Arial" w:hAnsi="Arial" w:cs="Arial"/>
          <w:b/>
        </w:rPr>
        <w:t>Místo plnění - adresa:</w:t>
      </w:r>
    </w:p>
    <w:p w14:paraId="25351772" w14:textId="77777777" w:rsidR="00785316" w:rsidRDefault="00785316" w:rsidP="00785316">
      <w:pPr>
        <w:pBdr>
          <w:top w:val="single" w:sz="4" w:space="0" w:color="auto"/>
          <w:left w:val="single" w:sz="4" w:space="4" w:color="auto"/>
          <w:right w:val="single" w:sz="4" w:space="4" w:color="auto"/>
        </w:pBdr>
        <w:spacing w:after="0" w:line="240" w:lineRule="auto"/>
        <w:rPr>
          <w:rFonts w:ascii="Arial" w:hAnsi="Arial" w:cs="Arial"/>
          <w:b/>
          <w:i/>
        </w:rPr>
      </w:pPr>
    </w:p>
    <w:p w14:paraId="00D12E89" w14:textId="77777777" w:rsidR="00785316" w:rsidRDefault="00785316" w:rsidP="00785316">
      <w:pPr>
        <w:pBdr>
          <w:top w:val="single" w:sz="4" w:space="0" w:color="auto"/>
          <w:left w:val="single" w:sz="4" w:space="4" w:color="auto"/>
          <w:right w:val="single" w:sz="4" w:space="4" w:color="auto"/>
        </w:pBdr>
        <w:spacing w:after="0" w:line="240" w:lineRule="auto"/>
        <w:rPr>
          <w:rFonts w:ascii="Arial" w:hAnsi="Arial" w:cs="Arial"/>
          <w:b/>
          <w:i/>
        </w:rPr>
      </w:pPr>
    </w:p>
    <w:p w14:paraId="73F2F823" w14:textId="77777777" w:rsidR="00785316" w:rsidRDefault="00785316" w:rsidP="00785316">
      <w:pPr>
        <w:pBdr>
          <w:top w:val="single" w:sz="4" w:space="1" w:color="auto"/>
          <w:left w:val="single" w:sz="4" w:space="4" w:color="auto"/>
          <w:bottom w:val="single" w:sz="4" w:space="1" w:color="auto"/>
          <w:right w:val="single" w:sz="4" w:space="4" w:color="auto"/>
        </w:pBdr>
        <w:spacing w:after="0" w:line="240" w:lineRule="auto"/>
        <w:rPr>
          <w:rFonts w:ascii="Arial" w:hAnsi="Arial" w:cs="Arial"/>
          <w:i/>
          <w:sz w:val="18"/>
          <w:szCs w:val="18"/>
        </w:rPr>
      </w:pPr>
      <w:r>
        <w:rPr>
          <w:rFonts w:ascii="Arial" w:hAnsi="Arial" w:cs="Arial"/>
          <w:b/>
          <w:i/>
        </w:rPr>
        <w:t xml:space="preserve"> </w:t>
      </w:r>
      <w:r>
        <w:rPr>
          <w:rFonts w:ascii="Arial" w:hAnsi="Arial" w:cs="Arial"/>
          <w:b/>
        </w:rPr>
        <w:t>Adresa pro zasílání písemností:</w:t>
      </w:r>
      <w:r>
        <w:rPr>
          <w:rFonts w:ascii="Arial" w:hAnsi="Arial" w:cs="Arial"/>
          <w:b/>
          <w:sz w:val="20"/>
          <w:szCs w:val="20"/>
        </w:rPr>
        <w:t xml:space="preserve">  </w:t>
      </w:r>
      <w:r>
        <w:rPr>
          <w:rFonts w:ascii="Arial" w:hAnsi="Arial" w:cs="Arial"/>
          <w:sz w:val="18"/>
          <w:szCs w:val="18"/>
        </w:rPr>
        <w:t>(</w:t>
      </w:r>
      <w:proofErr w:type="gramStart"/>
      <w:r>
        <w:rPr>
          <w:rFonts w:ascii="Arial" w:hAnsi="Arial" w:cs="Arial"/>
          <w:i/>
          <w:sz w:val="18"/>
          <w:szCs w:val="18"/>
        </w:rPr>
        <w:t>Vyplní</w:t>
      </w:r>
      <w:proofErr w:type="gramEnd"/>
      <w:r>
        <w:rPr>
          <w:rFonts w:ascii="Arial" w:hAnsi="Arial" w:cs="Arial"/>
          <w:i/>
          <w:sz w:val="18"/>
          <w:szCs w:val="18"/>
        </w:rPr>
        <w:t xml:space="preserve"> se v případě </w:t>
      </w:r>
      <w:proofErr w:type="gramStart"/>
      <w:r>
        <w:rPr>
          <w:rFonts w:ascii="Arial" w:hAnsi="Arial" w:cs="Arial"/>
          <w:i/>
          <w:sz w:val="18"/>
          <w:szCs w:val="18"/>
        </w:rPr>
        <w:t>jeli</w:t>
      </w:r>
      <w:proofErr w:type="gramEnd"/>
      <w:r>
        <w:rPr>
          <w:rFonts w:ascii="Arial" w:hAnsi="Arial" w:cs="Arial"/>
          <w:i/>
          <w:sz w:val="18"/>
          <w:szCs w:val="18"/>
        </w:rPr>
        <w:t xml:space="preserve"> odlišná od místa plnění)</w:t>
      </w:r>
    </w:p>
    <w:p w14:paraId="4B2643A9" w14:textId="77777777" w:rsidR="00785316" w:rsidRDefault="00785316" w:rsidP="00785316">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p>
    <w:p w14:paraId="15FE93D2" w14:textId="77777777" w:rsidR="00785316" w:rsidRDefault="00785316" w:rsidP="00785316">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p>
    <w:p w14:paraId="6279A891" w14:textId="77777777" w:rsidR="00785316" w:rsidRDefault="00785316" w:rsidP="00785316">
      <w:pPr>
        <w:spacing w:after="0" w:line="240" w:lineRule="auto"/>
        <w:rPr>
          <w:rFonts w:ascii="Arial" w:hAnsi="Arial" w:cs="Arial"/>
          <w:i/>
          <w:sz w:val="16"/>
          <w:szCs w:val="16"/>
        </w:rPr>
      </w:pPr>
    </w:p>
    <w:p w14:paraId="7044B53D" w14:textId="77777777" w:rsidR="00785316" w:rsidRDefault="00785316" w:rsidP="00785316">
      <w:pPr>
        <w:spacing w:after="0" w:line="240" w:lineRule="auto"/>
        <w:jc w:val="center"/>
        <w:rPr>
          <w:rFonts w:ascii="Arial" w:hAnsi="Arial" w:cs="Arial"/>
          <w:i/>
          <w:u w:val="single"/>
        </w:rPr>
      </w:pPr>
      <w:r>
        <w:rPr>
          <w:rFonts w:ascii="Arial" w:hAnsi="Arial" w:cs="Arial"/>
          <w:i/>
          <w:u w:val="single"/>
        </w:rPr>
        <w:t>dále jako odběratel</w:t>
      </w:r>
    </w:p>
    <w:p w14:paraId="16E9DAF3" w14:textId="77777777" w:rsidR="00785316" w:rsidRDefault="00785316" w:rsidP="00785316">
      <w:pPr>
        <w:spacing w:after="0" w:line="240" w:lineRule="auto"/>
        <w:jc w:val="both"/>
        <w:rPr>
          <w:rFonts w:ascii="Arial" w:hAnsi="Arial" w:cs="Arial"/>
        </w:rPr>
      </w:pPr>
      <w:r>
        <w:rPr>
          <w:rFonts w:ascii="Arial" w:hAnsi="Arial" w:cs="Arial"/>
          <w:b/>
        </w:rPr>
        <w:t xml:space="preserve">II. </w:t>
      </w:r>
      <w:r>
        <w:rPr>
          <w:rFonts w:ascii="Arial" w:hAnsi="Arial" w:cs="Arial"/>
          <w:b/>
          <w:u w:val="single"/>
        </w:rPr>
        <w:t>Předmět smlouvy:</w:t>
      </w:r>
      <w:r>
        <w:rPr>
          <w:rFonts w:ascii="Arial" w:hAnsi="Arial" w:cs="Arial"/>
        </w:rPr>
        <w:t xml:space="preserve"> </w:t>
      </w:r>
    </w:p>
    <w:p w14:paraId="2481646F" w14:textId="77777777" w:rsidR="00785316" w:rsidRDefault="00785316" w:rsidP="00785316">
      <w:pPr>
        <w:spacing w:after="0" w:line="240" w:lineRule="auto"/>
        <w:jc w:val="both"/>
        <w:rPr>
          <w:rFonts w:ascii="Arial" w:hAnsi="Arial" w:cs="Arial"/>
        </w:rPr>
      </w:pPr>
      <w:r>
        <w:rPr>
          <w:rFonts w:ascii="Arial" w:hAnsi="Arial" w:cs="Arial"/>
        </w:rPr>
        <w:t xml:space="preserve">Předmětem smlouvy je závazek dodavatele, odvádět odpadní vody kanalizací z nemovitosti ve vlastnictví odběratele, uvedené v čl. I. jako místo plnění, umožnit dodavateli přístup k zařízení kanalizace za účelem provádění kontrol, oprav a údržby a zaplatit za odvádění odpadních vod sjednanou cenu. </w:t>
      </w:r>
    </w:p>
    <w:p w14:paraId="12F6CD18" w14:textId="77777777" w:rsidR="00785316" w:rsidRDefault="00785316" w:rsidP="00785316">
      <w:pPr>
        <w:spacing w:after="0" w:line="240" w:lineRule="auto"/>
        <w:jc w:val="both"/>
        <w:rPr>
          <w:rFonts w:ascii="Arial" w:hAnsi="Arial" w:cs="Arial"/>
          <w:b/>
        </w:rPr>
      </w:pPr>
    </w:p>
    <w:p w14:paraId="2126D23C" w14:textId="77777777" w:rsidR="00785316" w:rsidRDefault="00785316" w:rsidP="00785316">
      <w:pPr>
        <w:spacing w:after="0" w:line="240" w:lineRule="auto"/>
        <w:jc w:val="both"/>
        <w:rPr>
          <w:rFonts w:ascii="Arial" w:hAnsi="Arial" w:cs="Arial"/>
        </w:rPr>
      </w:pPr>
      <w:r>
        <w:rPr>
          <w:rFonts w:ascii="Arial" w:hAnsi="Arial" w:cs="Arial"/>
          <w:b/>
        </w:rPr>
        <w:t xml:space="preserve">III. </w:t>
      </w:r>
      <w:r>
        <w:rPr>
          <w:rFonts w:ascii="Arial" w:hAnsi="Arial" w:cs="Arial"/>
          <w:b/>
          <w:u w:val="single"/>
        </w:rPr>
        <w:t>Plnění třetí osobou:</w:t>
      </w:r>
      <w:r>
        <w:rPr>
          <w:rFonts w:ascii="Arial" w:hAnsi="Arial" w:cs="Arial"/>
        </w:rPr>
        <w:t xml:space="preserve"> </w:t>
      </w:r>
    </w:p>
    <w:p w14:paraId="695C0A55" w14:textId="77777777" w:rsidR="00785316" w:rsidRDefault="00785316" w:rsidP="00785316">
      <w:pPr>
        <w:spacing w:after="0" w:line="240" w:lineRule="auto"/>
        <w:jc w:val="both"/>
        <w:rPr>
          <w:rFonts w:ascii="Arial" w:hAnsi="Arial" w:cs="Arial"/>
        </w:rPr>
      </w:pPr>
      <w:r>
        <w:rPr>
          <w:rFonts w:ascii="Arial" w:hAnsi="Arial" w:cs="Arial"/>
        </w:rPr>
        <w:t xml:space="preserve">Jestliže se smluvní strany dohodly, že faktury za stočné budou hrazeny třetí osobou - plátcem, zavazuje se odběratel tyto faktury uhradit, pokud nebudou v termínu splatnosti uhrazeny plátcem, a to včetně úroků z prodlení či smluvních pokut účtovaných dle této smlouvy. </w:t>
      </w:r>
    </w:p>
    <w:p w14:paraId="0B05441C" w14:textId="77777777" w:rsidR="00785316" w:rsidRDefault="00785316" w:rsidP="00785316">
      <w:pPr>
        <w:spacing w:after="0" w:line="240" w:lineRule="auto"/>
        <w:jc w:val="both"/>
        <w:rPr>
          <w:rFonts w:ascii="Arial" w:hAnsi="Arial" w:cs="Arial"/>
          <w:b/>
        </w:rPr>
      </w:pPr>
    </w:p>
    <w:p w14:paraId="6412A8DB" w14:textId="77777777" w:rsidR="00785316" w:rsidRDefault="00785316" w:rsidP="00785316">
      <w:pPr>
        <w:spacing w:after="0" w:line="240" w:lineRule="auto"/>
        <w:jc w:val="both"/>
        <w:rPr>
          <w:rFonts w:ascii="Arial" w:hAnsi="Arial" w:cs="Arial"/>
        </w:rPr>
      </w:pPr>
      <w:r>
        <w:rPr>
          <w:rFonts w:ascii="Arial" w:hAnsi="Arial" w:cs="Arial"/>
          <w:b/>
        </w:rPr>
        <w:t xml:space="preserve">IV. </w:t>
      </w:r>
      <w:r>
        <w:rPr>
          <w:rFonts w:ascii="Arial" w:hAnsi="Arial" w:cs="Arial"/>
          <w:b/>
          <w:u w:val="single"/>
        </w:rPr>
        <w:t>Jakost vody a limity znečištění odpadních vod:</w:t>
      </w:r>
      <w:r>
        <w:rPr>
          <w:rFonts w:ascii="Arial" w:hAnsi="Arial" w:cs="Arial"/>
        </w:rPr>
        <w:t xml:space="preserve"> </w:t>
      </w:r>
    </w:p>
    <w:p w14:paraId="3AE4CCB9" w14:textId="77777777" w:rsidR="00785316" w:rsidRDefault="00785316" w:rsidP="00785316">
      <w:pPr>
        <w:spacing w:after="0" w:line="240" w:lineRule="auto"/>
        <w:jc w:val="both"/>
        <w:rPr>
          <w:rFonts w:ascii="Arial" w:hAnsi="Arial" w:cs="Arial"/>
        </w:rPr>
      </w:pPr>
      <w:r>
        <w:rPr>
          <w:rFonts w:ascii="Arial" w:hAnsi="Arial" w:cs="Arial"/>
        </w:rPr>
        <w:t>Bilanční množství a koncentrace (míra) znečištění odpadních vod nesmí překročit limity odpovídající platným právním předpisům a platnému kanalizačnímu řádu.</w:t>
      </w:r>
    </w:p>
    <w:p w14:paraId="768EB603" w14:textId="77777777" w:rsidR="00785316" w:rsidRDefault="00785316" w:rsidP="00785316">
      <w:pPr>
        <w:spacing w:after="0" w:line="240" w:lineRule="auto"/>
        <w:jc w:val="both"/>
        <w:rPr>
          <w:rFonts w:ascii="Arial" w:hAnsi="Arial" w:cs="Arial"/>
          <w:b/>
        </w:rPr>
      </w:pPr>
    </w:p>
    <w:p w14:paraId="5BE98501" w14:textId="77777777" w:rsidR="00785316" w:rsidRDefault="00785316" w:rsidP="00785316">
      <w:pPr>
        <w:spacing w:after="0" w:line="240" w:lineRule="auto"/>
        <w:jc w:val="both"/>
        <w:rPr>
          <w:rFonts w:ascii="Arial" w:hAnsi="Arial" w:cs="Arial"/>
        </w:rPr>
      </w:pPr>
      <w:r>
        <w:rPr>
          <w:rFonts w:ascii="Arial" w:hAnsi="Arial" w:cs="Arial"/>
          <w:b/>
        </w:rPr>
        <w:t xml:space="preserve">V. </w:t>
      </w:r>
      <w:r>
        <w:rPr>
          <w:rFonts w:ascii="Arial" w:hAnsi="Arial" w:cs="Arial"/>
          <w:b/>
          <w:u w:val="single"/>
        </w:rPr>
        <w:t>Způsob zjišťování množství odvedené vody</w:t>
      </w:r>
      <w:r>
        <w:rPr>
          <w:rFonts w:ascii="Arial" w:hAnsi="Arial" w:cs="Arial"/>
          <w:b/>
        </w:rPr>
        <w:t>:</w:t>
      </w:r>
      <w:r>
        <w:rPr>
          <w:rFonts w:ascii="Arial" w:hAnsi="Arial" w:cs="Arial"/>
        </w:rPr>
        <w:t xml:space="preserve"> </w:t>
      </w:r>
    </w:p>
    <w:p w14:paraId="28A05134" w14:textId="77777777" w:rsidR="00785316" w:rsidRDefault="00785316" w:rsidP="00785316">
      <w:pPr>
        <w:spacing w:after="0" w:line="240" w:lineRule="auto"/>
        <w:jc w:val="both"/>
        <w:rPr>
          <w:rFonts w:ascii="Arial" w:hAnsi="Arial" w:cs="Arial"/>
        </w:rPr>
      </w:pPr>
      <w:r>
        <w:rPr>
          <w:rFonts w:ascii="Arial" w:hAnsi="Arial" w:cs="Arial"/>
        </w:rPr>
        <w:lastRenderedPageBreak/>
        <w:t xml:space="preserve">Množství odpadních vod vypouštěných do kanalizace bude stanoveno dle zjištěných údajů o množství dodané vody poskytnutých </w:t>
      </w:r>
      <w:proofErr w:type="spellStart"/>
      <w:r>
        <w:rPr>
          <w:rFonts w:ascii="Arial" w:hAnsi="Arial" w:cs="Arial"/>
        </w:rPr>
        <w:t>SmVaK</w:t>
      </w:r>
      <w:proofErr w:type="spellEnd"/>
      <w:r>
        <w:rPr>
          <w:rFonts w:ascii="Arial" w:hAnsi="Arial" w:cs="Arial"/>
        </w:rPr>
        <w:t xml:space="preserve"> na základě Smlouvy o poskytování údajů uzavřená podle § 269, odst. 2 obchodního zákoníku. V případě, že odběratel nemá nemovitost napojenou na veřejný vodovod (vlastní studnu) je povinen umožnit dodavateli instalaci měřidla množství spotřebované vody (vodoměru) a následně umožnit dodavateli odečet takto naměřených údajů za zpoplatněné období.</w:t>
      </w:r>
      <w:r>
        <w:t xml:space="preserve"> </w:t>
      </w:r>
      <w:r>
        <w:rPr>
          <w:rFonts w:ascii="Arial" w:hAnsi="Arial" w:cs="Arial"/>
        </w:rPr>
        <w:t>V případě, že nebude technicky možné měřit odebranou vodu, bude se stočné určovat podle normativů, daných platnými předpisy.</w:t>
      </w:r>
    </w:p>
    <w:p w14:paraId="29580990" w14:textId="77777777" w:rsidR="00785316" w:rsidRDefault="00785316" w:rsidP="00785316">
      <w:pPr>
        <w:spacing w:after="0" w:line="240" w:lineRule="auto"/>
        <w:jc w:val="both"/>
        <w:rPr>
          <w:rFonts w:ascii="Arial" w:hAnsi="Arial" w:cs="Arial"/>
          <w:b/>
        </w:rPr>
      </w:pPr>
    </w:p>
    <w:p w14:paraId="3173B2B4" w14:textId="77777777" w:rsidR="00785316" w:rsidRDefault="00785316" w:rsidP="00785316">
      <w:pPr>
        <w:spacing w:after="0" w:line="240" w:lineRule="auto"/>
        <w:jc w:val="both"/>
        <w:rPr>
          <w:rFonts w:ascii="Arial" w:hAnsi="Arial" w:cs="Arial"/>
        </w:rPr>
      </w:pPr>
      <w:r>
        <w:rPr>
          <w:rFonts w:ascii="Arial" w:hAnsi="Arial" w:cs="Arial"/>
          <w:b/>
        </w:rPr>
        <w:t xml:space="preserve">VI. </w:t>
      </w:r>
      <w:r>
        <w:rPr>
          <w:rFonts w:ascii="Arial" w:hAnsi="Arial" w:cs="Arial"/>
          <w:b/>
          <w:u w:val="single"/>
        </w:rPr>
        <w:t>Stanovení ceny stočného a způsob jejího vyhlášení:</w:t>
      </w:r>
      <w:r>
        <w:rPr>
          <w:rFonts w:ascii="Arial" w:hAnsi="Arial" w:cs="Arial"/>
        </w:rPr>
        <w:t xml:space="preserve"> </w:t>
      </w:r>
    </w:p>
    <w:p w14:paraId="3E9B719E" w14:textId="77777777" w:rsidR="00785316" w:rsidRDefault="00785316" w:rsidP="00785316">
      <w:pPr>
        <w:spacing w:after="0" w:line="240" w:lineRule="auto"/>
        <w:jc w:val="both"/>
        <w:rPr>
          <w:rFonts w:ascii="Arial" w:hAnsi="Arial" w:cs="Arial"/>
        </w:rPr>
      </w:pPr>
      <w:r>
        <w:rPr>
          <w:rFonts w:ascii="Arial" w:hAnsi="Arial" w:cs="Arial"/>
        </w:rPr>
        <w:t xml:space="preserve">Cenu stočného stanoví svým rozhodnutím statutární orgán dodavatele v souladu s příslušnými právními předpisy. Ceny stočného budou vyhlášeny vždy vyvěšením v sídle dodavatele - na Obecním úřadě Vendryně a na internetových stránkách obce Vendryně. K cenám stočného je účtována DPH ve výši dle platných daňových předpisů. </w:t>
      </w:r>
    </w:p>
    <w:p w14:paraId="6C628626" w14:textId="77777777" w:rsidR="00785316" w:rsidRDefault="00785316" w:rsidP="00785316">
      <w:pPr>
        <w:spacing w:after="0" w:line="240" w:lineRule="auto"/>
        <w:jc w:val="both"/>
        <w:rPr>
          <w:rFonts w:ascii="Arial" w:hAnsi="Arial" w:cs="Arial"/>
          <w:b/>
        </w:rPr>
      </w:pPr>
    </w:p>
    <w:p w14:paraId="1AC15226" w14:textId="77777777" w:rsidR="00785316" w:rsidRDefault="00785316" w:rsidP="00785316">
      <w:pPr>
        <w:spacing w:after="0" w:line="240" w:lineRule="auto"/>
        <w:jc w:val="both"/>
        <w:rPr>
          <w:rFonts w:ascii="Arial" w:hAnsi="Arial" w:cs="Arial"/>
        </w:rPr>
      </w:pPr>
      <w:r>
        <w:rPr>
          <w:rFonts w:ascii="Arial" w:hAnsi="Arial" w:cs="Arial"/>
          <w:b/>
        </w:rPr>
        <w:t xml:space="preserve">VII. </w:t>
      </w:r>
      <w:r>
        <w:rPr>
          <w:rFonts w:ascii="Arial" w:hAnsi="Arial" w:cs="Arial"/>
          <w:b/>
          <w:u w:val="single"/>
        </w:rPr>
        <w:t>Způsob fakturace a plateb:</w:t>
      </w:r>
      <w:r>
        <w:rPr>
          <w:rFonts w:ascii="Arial" w:hAnsi="Arial" w:cs="Arial"/>
        </w:rPr>
        <w:t xml:space="preserve"> </w:t>
      </w:r>
    </w:p>
    <w:p w14:paraId="0579367A" w14:textId="77777777" w:rsidR="00785316" w:rsidRDefault="00785316" w:rsidP="00785316">
      <w:pPr>
        <w:spacing w:after="0" w:line="240" w:lineRule="auto"/>
        <w:jc w:val="both"/>
        <w:rPr>
          <w:rFonts w:ascii="Arial" w:hAnsi="Arial" w:cs="Arial"/>
        </w:rPr>
      </w:pPr>
      <w:r>
        <w:rPr>
          <w:rFonts w:ascii="Arial" w:hAnsi="Arial" w:cs="Arial"/>
        </w:rPr>
        <w:t xml:space="preserve">Výši úhrady vypočte dodavatel na základě zjištěných údajů o množství odebrané vody. </w:t>
      </w:r>
    </w:p>
    <w:p w14:paraId="162BA26A" w14:textId="77777777" w:rsidR="00785316" w:rsidRDefault="00785316" w:rsidP="00785316">
      <w:pPr>
        <w:pBdr>
          <w:top w:val="single" w:sz="4" w:space="1" w:color="auto"/>
          <w:left w:val="single" w:sz="4" w:space="4" w:color="auto"/>
          <w:bottom w:val="single" w:sz="4" w:space="0" w:color="auto"/>
          <w:right w:val="single" w:sz="4" w:space="4" w:color="auto"/>
          <w:between w:val="single" w:sz="4" w:space="1" w:color="auto"/>
        </w:pBdr>
        <w:spacing w:after="0" w:line="240" w:lineRule="auto"/>
        <w:rPr>
          <w:rFonts w:ascii="Arial" w:hAnsi="Arial" w:cs="Arial"/>
        </w:rPr>
      </w:pPr>
      <w:r>
        <w:rPr>
          <w:rFonts w:ascii="Arial" w:hAnsi="Arial" w:cs="Arial"/>
          <w:b/>
        </w:rPr>
        <w:t>Fakturace a platby:</w:t>
      </w:r>
      <w:r>
        <w:rPr>
          <w:rFonts w:ascii="Arial" w:hAnsi="Arial" w:cs="Arial"/>
        </w:rPr>
        <w:t xml:space="preserve"> </w:t>
      </w:r>
      <w:proofErr w:type="gramStart"/>
      <w:r>
        <w:rPr>
          <w:rFonts w:ascii="Arial" w:hAnsi="Arial" w:cs="Arial"/>
        </w:rPr>
        <w:t xml:space="preserve">půlročně      </w:t>
      </w:r>
      <w:r>
        <w:rPr>
          <w:rFonts w:ascii="Arial" w:hAnsi="Arial" w:cs="Arial"/>
          <w:b/>
        </w:rPr>
        <w:t>Splatnost</w:t>
      </w:r>
      <w:proofErr w:type="gramEnd"/>
      <w:r>
        <w:rPr>
          <w:rFonts w:ascii="Arial" w:hAnsi="Arial" w:cs="Arial"/>
          <w:b/>
        </w:rPr>
        <w:t xml:space="preserve"> faktury:</w:t>
      </w:r>
      <w:r>
        <w:rPr>
          <w:rFonts w:ascii="Arial" w:hAnsi="Arial" w:cs="Arial"/>
        </w:rPr>
        <w:t xml:space="preserve"> 15 dnů od data vystavení faktury </w:t>
      </w:r>
      <w:r>
        <w:rPr>
          <w:rFonts w:ascii="Arial" w:hAnsi="Arial" w:cs="Arial"/>
        </w:rPr>
        <w:tab/>
        <w:t xml:space="preserve">    </w:t>
      </w:r>
      <w:r>
        <w:rPr>
          <w:rFonts w:ascii="Arial" w:hAnsi="Arial" w:cs="Arial"/>
          <w:b/>
        </w:rPr>
        <w:t xml:space="preserve">Způsob </w:t>
      </w:r>
      <w:proofErr w:type="gramStart"/>
      <w:r>
        <w:rPr>
          <w:rFonts w:ascii="Arial" w:hAnsi="Arial" w:cs="Arial"/>
          <w:b/>
        </w:rPr>
        <w:t>placení:</w:t>
      </w:r>
      <w:r>
        <w:rPr>
          <w:rFonts w:ascii="Arial" w:hAnsi="Arial" w:cs="Arial"/>
        </w:rPr>
        <w:t xml:space="preserve">  složenkou</w:t>
      </w:r>
      <w:proofErr w:type="gramEnd"/>
      <w:r>
        <w:rPr>
          <w:rFonts w:ascii="Arial" w:hAnsi="Arial" w:cs="Arial"/>
        </w:rPr>
        <w:t>, příkazem k úhradě, osobně v pokladně OÚ Vendryně</w:t>
      </w:r>
    </w:p>
    <w:p w14:paraId="230289E9" w14:textId="77777777" w:rsidR="00785316" w:rsidRDefault="00785316" w:rsidP="00785316">
      <w:pPr>
        <w:spacing w:after="0" w:line="240" w:lineRule="auto"/>
        <w:jc w:val="both"/>
        <w:rPr>
          <w:rFonts w:ascii="Arial" w:hAnsi="Arial" w:cs="Arial"/>
        </w:rPr>
      </w:pPr>
    </w:p>
    <w:p w14:paraId="33717B79" w14:textId="77777777" w:rsidR="00785316" w:rsidRDefault="00785316" w:rsidP="00785316">
      <w:pPr>
        <w:spacing w:after="0" w:line="240" w:lineRule="auto"/>
        <w:jc w:val="both"/>
        <w:rPr>
          <w:rFonts w:ascii="Arial" w:hAnsi="Arial" w:cs="Arial"/>
        </w:rPr>
      </w:pPr>
      <w:r>
        <w:rPr>
          <w:rFonts w:ascii="Arial" w:hAnsi="Arial" w:cs="Arial"/>
          <w:b/>
        </w:rPr>
        <w:t xml:space="preserve">VIII. </w:t>
      </w:r>
      <w:r>
        <w:rPr>
          <w:rFonts w:ascii="Arial" w:hAnsi="Arial" w:cs="Arial"/>
          <w:b/>
          <w:u w:val="single"/>
        </w:rPr>
        <w:t>Smluvní pokuta:</w:t>
      </w:r>
      <w:r>
        <w:rPr>
          <w:rFonts w:ascii="Arial" w:hAnsi="Arial" w:cs="Arial"/>
        </w:rPr>
        <w:t xml:space="preserve"> </w:t>
      </w:r>
    </w:p>
    <w:p w14:paraId="239AA3E8" w14:textId="77777777" w:rsidR="00785316" w:rsidRDefault="00785316" w:rsidP="00785316">
      <w:pPr>
        <w:spacing w:after="0" w:line="240" w:lineRule="auto"/>
        <w:jc w:val="both"/>
        <w:rPr>
          <w:rFonts w:ascii="Arial" w:hAnsi="Arial" w:cs="Arial"/>
        </w:rPr>
      </w:pPr>
      <w:r>
        <w:rPr>
          <w:rFonts w:ascii="Arial" w:hAnsi="Arial" w:cs="Arial"/>
        </w:rPr>
        <w:t xml:space="preserve">Za nedodržení závazků plynoucích z této smlouvy jsou smluvní strany oprávněny požadovat smluvní pokuty. Pro úhradu pokut platí stejné platební podmínky, jako pro ostatní závazky plynoucí z této smlouvy. Úhradou smluvní pokuty se nemění nárok na náhradu způsobené škody. </w:t>
      </w:r>
    </w:p>
    <w:p w14:paraId="7E8EB1AD" w14:textId="77777777" w:rsidR="00785316" w:rsidRDefault="00785316" w:rsidP="00785316">
      <w:pPr>
        <w:spacing w:after="0" w:line="240" w:lineRule="auto"/>
        <w:jc w:val="both"/>
        <w:rPr>
          <w:rFonts w:ascii="Arial" w:hAnsi="Arial" w:cs="Arial"/>
          <w:b/>
        </w:rPr>
      </w:pPr>
    </w:p>
    <w:p w14:paraId="4343351B" w14:textId="77777777" w:rsidR="00785316" w:rsidRDefault="00785316" w:rsidP="00785316">
      <w:pPr>
        <w:spacing w:after="0" w:line="240" w:lineRule="auto"/>
        <w:jc w:val="both"/>
        <w:rPr>
          <w:rFonts w:ascii="Arial" w:hAnsi="Arial" w:cs="Arial"/>
        </w:rPr>
      </w:pPr>
      <w:r>
        <w:rPr>
          <w:rFonts w:ascii="Arial" w:hAnsi="Arial" w:cs="Arial"/>
          <w:b/>
        </w:rPr>
        <w:t xml:space="preserve">IX. </w:t>
      </w:r>
      <w:r>
        <w:rPr>
          <w:rFonts w:ascii="Arial" w:hAnsi="Arial" w:cs="Arial"/>
          <w:b/>
          <w:u w:val="single"/>
        </w:rPr>
        <w:t>Doba plnění</w:t>
      </w:r>
      <w:r>
        <w:rPr>
          <w:rFonts w:ascii="Arial" w:hAnsi="Arial" w:cs="Arial"/>
        </w:rPr>
        <w:t xml:space="preserve">: </w:t>
      </w:r>
    </w:p>
    <w:p w14:paraId="04591F02" w14:textId="77777777" w:rsidR="00785316" w:rsidRDefault="00785316" w:rsidP="00785316">
      <w:pPr>
        <w:spacing w:after="0" w:line="240" w:lineRule="auto"/>
        <w:jc w:val="both"/>
        <w:rPr>
          <w:rFonts w:ascii="Arial" w:hAnsi="Arial" w:cs="Arial"/>
        </w:rPr>
      </w:pPr>
      <w:r>
        <w:rPr>
          <w:rFonts w:ascii="Arial" w:hAnsi="Arial" w:cs="Arial"/>
        </w:rPr>
        <w:t xml:space="preserve">Smlouva se uzavírá na dobu neurčitou. Smluvní vztah končí ukončením odběru nebo převodem odběru na jiného odběratele. </w:t>
      </w:r>
    </w:p>
    <w:p w14:paraId="6A074D2A" w14:textId="77777777" w:rsidR="00785316" w:rsidRDefault="00785316" w:rsidP="00785316">
      <w:pPr>
        <w:spacing w:after="0" w:line="240" w:lineRule="auto"/>
        <w:jc w:val="both"/>
        <w:rPr>
          <w:rFonts w:ascii="Arial" w:hAnsi="Arial" w:cs="Arial"/>
          <w:b/>
        </w:rPr>
      </w:pPr>
    </w:p>
    <w:p w14:paraId="3528425D" w14:textId="77777777" w:rsidR="00785316" w:rsidRDefault="00785316" w:rsidP="00785316">
      <w:pPr>
        <w:spacing w:after="0" w:line="240" w:lineRule="auto"/>
        <w:jc w:val="both"/>
        <w:rPr>
          <w:rFonts w:ascii="Arial" w:hAnsi="Arial" w:cs="Arial"/>
        </w:rPr>
      </w:pPr>
      <w:r>
        <w:rPr>
          <w:rFonts w:ascii="Arial" w:hAnsi="Arial" w:cs="Arial"/>
          <w:b/>
        </w:rPr>
        <w:t xml:space="preserve">X. </w:t>
      </w:r>
      <w:r>
        <w:rPr>
          <w:rFonts w:ascii="Arial" w:hAnsi="Arial" w:cs="Arial"/>
          <w:b/>
          <w:u w:val="single"/>
        </w:rPr>
        <w:t>Ochrana osobních údajů:</w:t>
      </w:r>
      <w:r>
        <w:rPr>
          <w:rFonts w:ascii="Arial" w:hAnsi="Arial" w:cs="Arial"/>
        </w:rPr>
        <w:t xml:space="preserve"> </w:t>
      </w:r>
    </w:p>
    <w:p w14:paraId="6486B829" w14:textId="77777777" w:rsidR="00785316" w:rsidRDefault="00785316" w:rsidP="00785316">
      <w:pPr>
        <w:spacing w:after="0" w:line="240" w:lineRule="auto"/>
        <w:jc w:val="both"/>
        <w:rPr>
          <w:rFonts w:ascii="Arial" w:hAnsi="Arial" w:cs="Arial"/>
        </w:rPr>
      </w:pPr>
      <w:r>
        <w:rPr>
          <w:rFonts w:ascii="Arial" w:hAnsi="Arial" w:cs="Arial"/>
        </w:rPr>
        <w:t>Dodavatel tímto informuje odběratele a plátce v souladu s § 11 zákona č. 101/2000 Sb., o ochraně osobních údajů, že shromažďuje a zpracovává jejich osobní údaje, které odběratel a plátce uvedli v této smlouvě. Odběratel a plátce dávají tímto v souladu s § 5 tohoto zákona dodavateli jako správci údajů souhlas shromažďovat údaje v rozsahu nutném pro tuto smlouvu a její zpracování a uchování pro účely naplnění práv a povinností z této smlouvy.</w:t>
      </w:r>
    </w:p>
    <w:p w14:paraId="1F53D696" w14:textId="77777777" w:rsidR="00785316" w:rsidRDefault="00785316" w:rsidP="00785316">
      <w:pPr>
        <w:spacing w:after="0" w:line="240" w:lineRule="auto"/>
        <w:jc w:val="both"/>
        <w:rPr>
          <w:rFonts w:ascii="Arial" w:hAnsi="Arial" w:cs="Arial"/>
          <w:b/>
        </w:rPr>
      </w:pPr>
    </w:p>
    <w:p w14:paraId="6E5BFC3A" w14:textId="77777777" w:rsidR="00785316" w:rsidRDefault="00785316" w:rsidP="00785316">
      <w:pPr>
        <w:spacing w:after="0" w:line="240" w:lineRule="auto"/>
        <w:jc w:val="both"/>
        <w:rPr>
          <w:rFonts w:ascii="Arial" w:hAnsi="Arial" w:cs="Arial"/>
        </w:rPr>
      </w:pPr>
      <w:r>
        <w:rPr>
          <w:rFonts w:ascii="Arial" w:hAnsi="Arial" w:cs="Arial"/>
          <w:b/>
        </w:rPr>
        <w:t xml:space="preserve">XI. </w:t>
      </w:r>
      <w:r>
        <w:rPr>
          <w:rFonts w:ascii="Arial" w:hAnsi="Arial" w:cs="Arial"/>
          <w:b/>
          <w:u w:val="single"/>
        </w:rPr>
        <w:t>Závěrečná ustanovení:</w:t>
      </w:r>
      <w:r>
        <w:rPr>
          <w:rFonts w:ascii="Arial" w:hAnsi="Arial" w:cs="Arial"/>
        </w:rPr>
        <w:t xml:space="preserve"> </w:t>
      </w:r>
    </w:p>
    <w:p w14:paraId="59E81EB3" w14:textId="77777777" w:rsidR="00785316" w:rsidRDefault="00785316" w:rsidP="00785316">
      <w:pPr>
        <w:spacing w:after="0" w:line="240" w:lineRule="auto"/>
        <w:jc w:val="both"/>
        <w:rPr>
          <w:rFonts w:ascii="Arial" w:hAnsi="Arial" w:cs="Arial"/>
        </w:rPr>
      </w:pPr>
      <w:r>
        <w:rPr>
          <w:rFonts w:ascii="Arial" w:hAnsi="Arial" w:cs="Arial"/>
        </w:rPr>
        <w:t>Každá ze smluvních stran je povinna včas informovat druhou smluvní stranu o změnách údajů a skutečností jakkoliv se týkajících náplně této smlouvy, či ve smlouvě přímo uvedených. Znění této smlouvy lze měnit pouze písemnou dohodou smluvních stran, vyhotovenou formou dodatku. Smlouva je vypracována ve dvou stejnopisech, z nichž po jednom obdrží každá ze smluvních stran. Smluvní strany prohlašují, že si smlouvu přečetly, že byla uzavřena podle jejich svobodné vůle, na důkaz čehož ji podepisují.</w:t>
      </w:r>
    </w:p>
    <w:p w14:paraId="38EEACF1" w14:textId="77777777" w:rsidR="00785316" w:rsidRDefault="00785316" w:rsidP="00785316">
      <w:pPr>
        <w:spacing w:after="0" w:line="240" w:lineRule="auto"/>
        <w:jc w:val="both"/>
        <w:rPr>
          <w:rFonts w:ascii="Arial" w:hAnsi="Arial" w:cs="Arial"/>
        </w:rPr>
      </w:pPr>
    </w:p>
    <w:p w14:paraId="376D7351" w14:textId="77777777" w:rsidR="00785316" w:rsidRDefault="00785316" w:rsidP="00785316">
      <w:pPr>
        <w:spacing w:after="0" w:line="240" w:lineRule="auto"/>
        <w:jc w:val="both"/>
        <w:rPr>
          <w:rFonts w:ascii="Arial" w:hAnsi="Arial" w:cs="Arial"/>
        </w:rPr>
      </w:pPr>
      <w:r>
        <w:rPr>
          <w:rFonts w:ascii="Arial" w:hAnsi="Arial" w:cs="Arial"/>
        </w:rPr>
        <w:t>Datum: …………………………</w:t>
      </w:r>
    </w:p>
    <w:p w14:paraId="7CEDB520" w14:textId="77777777" w:rsidR="00785316" w:rsidRDefault="00785316" w:rsidP="00785316">
      <w:pPr>
        <w:spacing w:after="0" w:line="240" w:lineRule="auto"/>
        <w:jc w:val="both"/>
        <w:rPr>
          <w:rFonts w:ascii="Arial" w:hAnsi="Arial" w:cs="Arial"/>
        </w:rPr>
      </w:pPr>
    </w:p>
    <w:p w14:paraId="464A9080" w14:textId="77777777" w:rsidR="00785316" w:rsidRDefault="00785316" w:rsidP="00785316">
      <w:pPr>
        <w:spacing w:after="0" w:line="240" w:lineRule="auto"/>
        <w:jc w:val="both"/>
        <w:rPr>
          <w:rFonts w:ascii="Arial" w:hAnsi="Arial" w:cs="Arial"/>
        </w:rPr>
      </w:pPr>
    </w:p>
    <w:p w14:paraId="35964C5A" w14:textId="77777777" w:rsidR="00785316" w:rsidRDefault="00785316" w:rsidP="00785316">
      <w:pPr>
        <w:spacing w:after="0" w:line="240" w:lineRule="auto"/>
        <w:jc w:val="both"/>
        <w:rPr>
          <w:rFonts w:ascii="Arial" w:hAnsi="Arial" w:cs="Arial"/>
        </w:rPr>
      </w:pPr>
      <w:r>
        <w:rPr>
          <w:rFonts w:ascii="Arial" w:hAnsi="Arial" w:cs="Arial"/>
        </w:rPr>
        <w:t xml:space="preserve">Za Obec Vendryni - pověřená osoba    </w:t>
      </w:r>
      <w:r>
        <w:rPr>
          <w:rFonts w:ascii="Arial" w:hAnsi="Arial" w:cs="Arial"/>
        </w:rPr>
        <w:tab/>
      </w:r>
      <w:r>
        <w:rPr>
          <w:rFonts w:ascii="Arial" w:hAnsi="Arial" w:cs="Arial"/>
        </w:rPr>
        <w:tab/>
      </w:r>
      <w:r>
        <w:rPr>
          <w:rFonts w:ascii="Arial" w:hAnsi="Arial" w:cs="Arial"/>
        </w:rPr>
        <w:tab/>
        <w:t>Odběratel:</w:t>
      </w:r>
    </w:p>
    <w:p w14:paraId="61FBE7F8" w14:textId="77777777" w:rsidR="00785316" w:rsidRDefault="00785316" w:rsidP="00785316">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7FEF5AE" w14:textId="77777777" w:rsidR="00785316" w:rsidRDefault="00785316" w:rsidP="00785316">
      <w:pPr>
        <w:spacing w:after="0" w:line="240" w:lineRule="auto"/>
        <w:jc w:val="both"/>
        <w:rPr>
          <w:rFonts w:ascii="Arial" w:hAnsi="Arial" w:cs="Arial"/>
        </w:rPr>
      </w:pPr>
      <w:r>
        <w:rPr>
          <w:rFonts w:ascii="Arial" w:hAnsi="Arial" w:cs="Arial"/>
        </w:rPr>
        <w:t xml:space="preserve">Martynková Renata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Plátce:</w:t>
      </w:r>
    </w:p>
    <w:p w14:paraId="2B23CCDC" w14:textId="77777777" w:rsidR="00785316" w:rsidRDefault="00785316" w:rsidP="00785316">
      <w:pPr>
        <w:spacing w:after="0" w:line="240" w:lineRule="auto"/>
        <w:jc w:val="both"/>
        <w:rPr>
          <w:rFonts w:ascii="Arial" w:hAnsi="Arial" w:cs="Arial"/>
        </w:rPr>
      </w:pPr>
    </w:p>
    <w:p w14:paraId="1776D3B0" w14:textId="77777777" w:rsidR="00785316" w:rsidRDefault="00785316" w:rsidP="00785316">
      <w:pPr>
        <w:spacing w:after="0" w:line="240" w:lineRule="auto"/>
        <w:jc w:val="both"/>
        <w:rPr>
          <w:rFonts w:ascii="Arial" w:hAnsi="Arial" w:cs="Arial"/>
        </w:rPr>
      </w:pPr>
      <w:r>
        <w:rPr>
          <w:rFonts w:ascii="Arial" w:hAnsi="Arial" w:cs="Arial"/>
        </w:rPr>
        <w:t>Minaříková Andrea</w:t>
      </w:r>
    </w:p>
    <w:p w14:paraId="44A3D084" w14:textId="77777777" w:rsidR="00785316" w:rsidRDefault="00785316" w:rsidP="00785316">
      <w:pPr>
        <w:widowControl w:val="0"/>
        <w:autoSpaceDE w:val="0"/>
        <w:autoSpaceDN w:val="0"/>
        <w:adjustRightInd w:val="0"/>
        <w:spacing w:after="0" w:line="240" w:lineRule="auto"/>
        <w:jc w:val="center"/>
        <w:rPr>
          <w:rFonts w:ascii="Arial" w:hAnsi="Arial" w:cs="Arial"/>
          <w:b/>
          <w:bCs/>
          <w:sz w:val="36"/>
          <w:szCs w:val="36"/>
        </w:rPr>
      </w:pPr>
      <w:r>
        <w:rPr>
          <w:rFonts w:ascii="Arial" w:hAnsi="Arial" w:cs="Arial"/>
        </w:rPr>
        <w:t xml:space="preserve">                                            </w:t>
      </w:r>
    </w:p>
    <w:p w14:paraId="5B834007" w14:textId="77777777" w:rsidR="00785316" w:rsidRDefault="00785316" w:rsidP="0078531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36"/>
          <w:szCs w:val="36"/>
        </w:rPr>
        <w:lastRenderedPageBreak/>
        <w:t xml:space="preserve">ČESTNÉ PROHLÁŠENÍ </w:t>
      </w:r>
    </w:p>
    <w:p w14:paraId="553C31D8" w14:textId="77777777" w:rsidR="00785316" w:rsidRDefault="00785316" w:rsidP="00785316">
      <w:pPr>
        <w:widowControl w:val="0"/>
        <w:autoSpaceDE w:val="0"/>
        <w:autoSpaceDN w:val="0"/>
        <w:adjustRightInd w:val="0"/>
        <w:spacing w:after="0" w:line="240" w:lineRule="auto"/>
        <w:jc w:val="center"/>
        <w:rPr>
          <w:rFonts w:ascii="Arial" w:hAnsi="Arial" w:cs="Arial"/>
          <w:b/>
          <w:bCs/>
          <w:sz w:val="16"/>
          <w:szCs w:val="16"/>
        </w:rPr>
      </w:pPr>
    </w:p>
    <w:p w14:paraId="01511B7E" w14:textId="77777777" w:rsidR="00785316" w:rsidRDefault="00785316" w:rsidP="00785316">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vlastníka kanalizační přípojky </w:t>
      </w:r>
      <w:r>
        <w:rPr>
          <w:rFonts w:ascii="Arial" w:hAnsi="Arial" w:cs="Arial"/>
          <w:b/>
          <w:sz w:val="24"/>
          <w:szCs w:val="24"/>
        </w:rPr>
        <w:t>napojené na Kanalizaci Obce Vendryně</w:t>
      </w:r>
    </w:p>
    <w:p w14:paraId="1F985318" w14:textId="77777777" w:rsidR="00785316" w:rsidRDefault="00785316" w:rsidP="00785316">
      <w:pPr>
        <w:pBdr>
          <w:bottom w:val="single" w:sz="12" w:space="1" w:color="auto"/>
        </w:pBdr>
        <w:rPr>
          <w:rFonts w:ascii="Arial" w:hAnsi="Arial" w:cs="Arial"/>
        </w:rPr>
      </w:pPr>
    </w:p>
    <w:p w14:paraId="31B87A8A" w14:textId="77777777" w:rsidR="00785316" w:rsidRDefault="00785316" w:rsidP="00785316">
      <w:pPr>
        <w:rPr>
          <w:rFonts w:ascii="Arial" w:hAnsi="Arial" w:cs="Arial"/>
        </w:rPr>
      </w:pPr>
      <w:r>
        <w:rPr>
          <w:rFonts w:ascii="Arial" w:hAnsi="Arial" w:cs="Arial"/>
        </w:rPr>
        <w:t xml:space="preserve">Vlastník nemovitosti - napojeného objektu  </w:t>
      </w:r>
      <w:proofErr w:type="spellStart"/>
      <w:proofErr w:type="gramStart"/>
      <w:r>
        <w:rPr>
          <w:rFonts w:ascii="Arial" w:hAnsi="Arial" w:cs="Arial"/>
        </w:rPr>
        <w:t>č.p</w:t>
      </w:r>
      <w:proofErr w:type="spellEnd"/>
      <w:r>
        <w:rPr>
          <w:rFonts w:ascii="Arial" w:hAnsi="Arial" w:cs="Arial"/>
        </w:rPr>
        <w:t>…</w:t>
      </w:r>
      <w:proofErr w:type="gramEnd"/>
      <w:r>
        <w:rPr>
          <w:rFonts w:ascii="Arial" w:hAnsi="Arial" w:cs="Arial"/>
        </w:rPr>
        <w:t>……………..</w:t>
      </w:r>
    </w:p>
    <w:p w14:paraId="0D41D5AB" w14:textId="77777777" w:rsidR="00785316" w:rsidRDefault="00785316" w:rsidP="00785316">
      <w:pPr>
        <w:rPr>
          <w:rFonts w:ascii="Arial" w:hAnsi="Arial" w:cs="Arial"/>
        </w:rPr>
      </w:pPr>
      <w:r>
        <w:rPr>
          <w:rFonts w:ascii="Arial" w:hAnsi="Arial" w:cs="Arial"/>
        </w:rPr>
        <w:t xml:space="preserve">Jméno, příjmení, datum </w:t>
      </w:r>
      <w:proofErr w:type="gramStart"/>
      <w:r>
        <w:rPr>
          <w:rFonts w:ascii="Arial" w:hAnsi="Arial" w:cs="Arial"/>
        </w:rPr>
        <w:t>narození :</w:t>
      </w:r>
      <w:proofErr w:type="gramEnd"/>
      <w:r>
        <w:rPr>
          <w:rFonts w:ascii="Arial" w:hAnsi="Arial" w:cs="Arial"/>
        </w:rPr>
        <w:t xml:space="preserve">   </w:t>
      </w:r>
    </w:p>
    <w:p w14:paraId="31AEAE91" w14:textId="77777777" w:rsidR="00785316" w:rsidRDefault="00785316" w:rsidP="00785316">
      <w:pPr>
        <w:rPr>
          <w:rFonts w:ascii="Arial" w:hAnsi="Arial" w:cs="Arial"/>
        </w:rPr>
      </w:pPr>
      <w:r>
        <w:rPr>
          <w:rFonts w:ascii="Arial" w:hAnsi="Arial" w:cs="Arial"/>
        </w:rPr>
        <w:t xml:space="preserve"> …………………………………………………………………………………………………………...</w:t>
      </w:r>
    </w:p>
    <w:p w14:paraId="156BBDAB" w14:textId="77777777" w:rsidR="00785316" w:rsidRDefault="00785316" w:rsidP="00785316">
      <w:pPr>
        <w:pBdr>
          <w:bottom w:val="single" w:sz="12" w:space="1" w:color="auto"/>
        </w:pBdr>
        <w:rPr>
          <w:rFonts w:ascii="Arial" w:hAnsi="Arial" w:cs="Arial"/>
        </w:rPr>
      </w:pPr>
      <w:r>
        <w:rPr>
          <w:rFonts w:ascii="Arial" w:hAnsi="Arial" w:cs="Arial"/>
        </w:rPr>
        <w:t>Bydliště: …………………………………………………………………………………………………</w:t>
      </w:r>
    </w:p>
    <w:p w14:paraId="615801CD" w14:textId="77777777" w:rsidR="00785316" w:rsidRDefault="00785316" w:rsidP="00785316">
      <w:pPr>
        <w:pBdr>
          <w:bottom w:val="single" w:sz="12" w:space="1" w:color="auto"/>
        </w:pBdr>
        <w:rPr>
          <w:rFonts w:ascii="Arial" w:hAnsi="Arial" w:cs="Arial"/>
        </w:rPr>
      </w:pPr>
      <w:r>
        <w:rPr>
          <w:rFonts w:ascii="Arial" w:hAnsi="Arial" w:cs="Arial"/>
        </w:rPr>
        <w:t xml:space="preserve">Telefon: …………………………………………. </w:t>
      </w:r>
    </w:p>
    <w:p w14:paraId="084A1245" w14:textId="77777777" w:rsidR="00785316" w:rsidRDefault="00785316" w:rsidP="00785316">
      <w:pPr>
        <w:widowControl w:val="0"/>
        <w:autoSpaceDE w:val="0"/>
        <w:autoSpaceDN w:val="0"/>
        <w:adjustRightInd w:val="0"/>
        <w:spacing w:after="0" w:line="240" w:lineRule="auto"/>
        <w:jc w:val="both"/>
        <w:rPr>
          <w:rFonts w:ascii="Arial" w:hAnsi="Arial" w:cs="Arial"/>
        </w:rPr>
      </w:pPr>
    </w:p>
    <w:p w14:paraId="1CAB955E" w14:textId="77777777" w:rsidR="00785316" w:rsidRDefault="00785316" w:rsidP="00785316">
      <w:pPr>
        <w:widowControl w:val="0"/>
        <w:autoSpaceDE w:val="0"/>
        <w:autoSpaceDN w:val="0"/>
        <w:adjustRightInd w:val="0"/>
        <w:spacing w:after="0" w:line="240" w:lineRule="auto"/>
        <w:jc w:val="both"/>
        <w:rPr>
          <w:rFonts w:ascii="Arial" w:hAnsi="Arial" w:cs="Arial"/>
          <w:b/>
          <w:sz w:val="28"/>
          <w:szCs w:val="28"/>
        </w:rPr>
      </w:pPr>
      <w:r>
        <w:rPr>
          <w:rFonts w:ascii="Arial" w:hAnsi="Arial" w:cs="Arial"/>
          <w:b/>
          <w:sz w:val="28"/>
          <w:szCs w:val="28"/>
        </w:rPr>
        <w:t>čestně prohlašuje,</w:t>
      </w:r>
    </w:p>
    <w:p w14:paraId="7D8E08BE" w14:textId="77777777" w:rsidR="00785316" w:rsidRDefault="00785316" w:rsidP="00785316">
      <w:pPr>
        <w:autoSpaceDE w:val="0"/>
        <w:autoSpaceDN w:val="0"/>
        <w:adjustRightInd w:val="0"/>
        <w:spacing w:after="0"/>
        <w:jc w:val="both"/>
        <w:rPr>
          <w:rFonts w:ascii="Arial" w:hAnsi="Arial" w:cs="Arial"/>
          <w:bCs/>
          <w:iCs/>
          <w:lang w:eastAsia="cs-CZ"/>
        </w:rPr>
      </w:pPr>
    </w:p>
    <w:p w14:paraId="4CF259CF" w14:textId="77777777" w:rsidR="00785316" w:rsidRDefault="00785316" w:rsidP="00785316">
      <w:pPr>
        <w:autoSpaceDE w:val="0"/>
        <w:autoSpaceDN w:val="0"/>
        <w:adjustRightInd w:val="0"/>
        <w:spacing w:after="0" w:line="360" w:lineRule="auto"/>
        <w:jc w:val="both"/>
        <w:rPr>
          <w:rFonts w:ascii="Arial" w:hAnsi="Arial" w:cs="Arial"/>
          <w:iCs/>
          <w:lang w:eastAsia="cs-CZ"/>
        </w:rPr>
      </w:pPr>
      <w:r>
        <w:rPr>
          <w:rFonts w:ascii="Arial" w:hAnsi="Arial" w:cs="Arial"/>
          <w:bCs/>
          <w:iCs/>
          <w:lang w:eastAsia="cs-CZ"/>
        </w:rPr>
        <w:t>že se seznámil s technickými podmínkami pro odběratele splaškové kanalizace a je si vědom toho, že v případě jejich porušení bude dodavatelem pokutován dle platných předpisů, způsobí-li dodavateli škodu porušením těchto technických podmínek je povinen škodu uhradit v plné výši.</w:t>
      </w:r>
    </w:p>
    <w:p w14:paraId="086C2C8D" w14:textId="77777777" w:rsidR="00785316" w:rsidRDefault="00785316" w:rsidP="00785316">
      <w:pPr>
        <w:widowControl w:val="0"/>
        <w:autoSpaceDE w:val="0"/>
        <w:autoSpaceDN w:val="0"/>
        <w:adjustRightInd w:val="0"/>
        <w:spacing w:after="0" w:line="360" w:lineRule="auto"/>
        <w:jc w:val="both"/>
        <w:rPr>
          <w:rFonts w:ascii="Arial" w:hAnsi="Arial" w:cs="Arial"/>
          <w:sz w:val="16"/>
          <w:szCs w:val="16"/>
        </w:rPr>
      </w:pPr>
    </w:p>
    <w:p w14:paraId="38F5C23D" w14:textId="77777777" w:rsidR="00785316" w:rsidRDefault="00785316" w:rsidP="00785316">
      <w:pPr>
        <w:widowControl w:val="0"/>
        <w:autoSpaceDE w:val="0"/>
        <w:autoSpaceDN w:val="0"/>
        <w:adjustRightInd w:val="0"/>
        <w:spacing w:after="0" w:line="360" w:lineRule="auto"/>
        <w:jc w:val="both"/>
        <w:rPr>
          <w:rFonts w:ascii="Arial" w:hAnsi="Arial" w:cs="Arial"/>
        </w:rPr>
      </w:pPr>
      <w:r>
        <w:rPr>
          <w:rFonts w:ascii="Arial" w:hAnsi="Arial" w:cs="Arial"/>
        </w:rPr>
        <w:t xml:space="preserve">Vlastník nemovitosti zároveň prohlašuje, že do kanalizační přípojky pro výše uvedený </w:t>
      </w:r>
      <w:proofErr w:type="gramStart"/>
      <w:r>
        <w:rPr>
          <w:rFonts w:ascii="Arial" w:hAnsi="Arial" w:cs="Arial"/>
        </w:rPr>
        <w:t xml:space="preserve">objekt  </w:t>
      </w:r>
      <w:r>
        <w:rPr>
          <w:rFonts w:ascii="Arial" w:hAnsi="Arial" w:cs="Arial"/>
          <w:u w:val="single"/>
        </w:rPr>
        <w:t>napojil</w:t>
      </w:r>
      <w:proofErr w:type="gramEnd"/>
      <w:r>
        <w:rPr>
          <w:rFonts w:ascii="Arial" w:hAnsi="Arial" w:cs="Arial"/>
          <w:u w:val="single"/>
        </w:rPr>
        <w:t xml:space="preserve"> pouze splaškové odpadní vody</w:t>
      </w:r>
      <w:r>
        <w:rPr>
          <w:rFonts w:ascii="Arial" w:hAnsi="Arial" w:cs="Arial"/>
        </w:rPr>
        <w:t xml:space="preserve"> (z koupelny, prádelny, kuchyně, WC). Dešťové odpadní vody nejsou do této kanalizační přípojky napojeny. </w:t>
      </w:r>
    </w:p>
    <w:p w14:paraId="47296DA9" w14:textId="77777777" w:rsidR="00785316" w:rsidRDefault="00785316" w:rsidP="00785316">
      <w:pPr>
        <w:spacing w:after="0" w:line="360" w:lineRule="auto"/>
        <w:jc w:val="both"/>
        <w:rPr>
          <w:rFonts w:ascii="Arial" w:hAnsi="Arial" w:cs="Arial"/>
          <w:b/>
        </w:rPr>
      </w:pPr>
      <w:r>
        <w:rPr>
          <w:rFonts w:ascii="Arial" w:hAnsi="Arial" w:cs="Arial"/>
        </w:rPr>
        <w:t>V případě, že se při následné kontrole zjistí, že toto nebylo ze strany vlastníka nemovitosti dodrženo, bude tento čelit všem z toho vyplývajícím právním následkům.</w:t>
      </w:r>
    </w:p>
    <w:p w14:paraId="1B60BB85" w14:textId="77777777" w:rsidR="00785316" w:rsidRDefault="00785316" w:rsidP="00785316">
      <w:pPr>
        <w:widowControl w:val="0"/>
        <w:autoSpaceDE w:val="0"/>
        <w:autoSpaceDN w:val="0"/>
        <w:adjustRightInd w:val="0"/>
        <w:spacing w:after="0" w:line="240" w:lineRule="auto"/>
        <w:jc w:val="both"/>
        <w:rPr>
          <w:rFonts w:ascii="Arial" w:hAnsi="Arial" w:cs="Arial"/>
        </w:rPr>
      </w:pPr>
    </w:p>
    <w:p w14:paraId="6906AFF6" w14:textId="77777777" w:rsidR="00785316" w:rsidRDefault="00785316" w:rsidP="00785316">
      <w:pPr>
        <w:widowControl w:val="0"/>
        <w:autoSpaceDE w:val="0"/>
        <w:autoSpaceDN w:val="0"/>
        <w:adjustRightInd w:val="0"/>
        <w:spacing w:after="0" w:line="240" w:lineRule="auto"/>
        <w:jc w:val="both"/>
        <w:rPr>
          <w:rFonts w:ascii="Arial" w:hAnsi="Arial" w:cs="Arial"/>
        </w:rPr>
      </w:pPr>
    </w:p>
    <w:p w14:paraId="4099579E" w14:textId="77777777" w:rsidR="00785316" w:rsidRDefault="00785316" w:rsidP="00785316">
      <w:pPr>
        <w:widowControl w:val="0"/>
        <w:autoSpaceDE w:val="0"/>
        <w:autoSpaceDN w:val="0"/>
        <w:adjustRightInd w:val="0"/>
        <w:spacing w:after="0" w:line="240" w:lineRule="auto"/>
        <w:rPr>
          <w:rFonts w:ascii="Arial" w:hAnsi="Arial" w:cs="Arial"/>
        </w:rPr>
      </w:pPr>
      <w:r>
        <w:rPr>
          <w:rFonts w:ascii="Arial" w:hAnsi="Arial" w:cs="Arial"/>
        </w:rPr>
        <w:t>Toto prohlášení stvrzují vlastnoručním podpisem:</w:t>
      </w:r>
    </w:p>
    <w:p w14:paraId="55C32DC7" w14:textId="77777777" w:rsidR="00785316" w:rsidRDefault="00785316" w:rsidP="00785316">
      <w:pPr>
        <w:widowControl w:val="0"/>
        <w:autoSpaceDE w:val="0"/>
        <w:autoSpaceDN w:val="0"/>
        <w:adjustRightInd w:val="0"/>
        <w:spacing w:after="0" w:line="240" w:lineRule="auto"/>
        <w:rPr>
          <w:rFonts w:ascii="Arial" w:hAnsi="Arial" w:cs="Arial"/>
        </w:rPr>
      </w:pPr>
    </w:p>
    <w:p w14:paraId="3BBFFBEB" w14:textId="77777777" w:rsidR="00785316" w:rsidRDefault="00785316" w:rsidP="00785316">
      <w:pPr>
        <w:widowControl w:val="0"/>
        <w:autoSpaceDE w:val="0"/>
        <w:autoSpaceDN w:val="0"/>
        <w:adjustRightInd w:val="0"/>
        <w:spacing w:after="0" w:line="240" w:lineRule="auto"/>
        <w:rPr>
          <w:rFonts w:ascii="Arial" w:hAnsi="Arial" w:cs="Arial"/>
        </w:rPr>
      </w:pPr>
    </w:p>
    <w:p w14:paraId="4F302AEE" w14:textId="77777777" w:rsidR="00785316" w:rsidRDefault="00785316" w:rsidP="00785316">
      <w:pPr>
        <w:widowControl w:val="0"/>
        <w:autoSpaceDE w:val="0"/>
        <w:autoSpaceDN w:val="0"/>
        <w:adjustRightInd w:val="0"/>
        <w:spacing w:after="0" w:line="240" w:lineRule="auto"/>
        <w:rPr>
          <w:rFonts w:ascii="Arial" w:hAnsi="Arial" w:cs="Arial"/>
        </w:rPr>
      </w:pPr>
    </w:p>
    <w:p w14:paraId="05EBCE05" w14:textId="77777777" w:rsidR="00785316" w:rsidRDefault="00785316" w:rsidP="00785316">
      <w:pPr>
        <w:widowControl w:val="0"/>
        <w:autoSpaceDE w:val="0"/>
        <w:autoSpaceDN w:val="0"/>
        <w:adjustRightInd w:val="0"/>
        <w:spacing w:after="0" w:line="240" w:lineRule="auto"/>
        <w:rPr>
          <w:rFonts w:ascii="Arial" w:hAnsi="Arial" w:cs="Arial"/>
        </w:rPr>
      </w:pPr>
      <w:r>
        <w:rPr>
          <w:rFonts w:ascii="Arial" w:hAnsi="Arial" w:cs="Arial"/>
        </w:rPr>
        <w:t>Datum a místo:  ………………………………………………………</w:t>
      </w:r>
      <w:proofErr w:type="gramStart"/>
      <w:r>
        <w:rPr>
          <w:rFonts w:ascii="Arial" w:hAnsi="Arial" w:cs="Arial"/>
        </w:rPr>
        <w:t>…..</w:t>
      </w:r>
      <w:proofErr w:type="gramEnd"/>
    </w:p>
    <w:p w14:paraId="424B5C53" w14:textId="77777777" w:rsidR="00785316" w:rsidRDefault="00785316" w:rsidP="00785316">
      <w:pPr>
        <w:widowControl w:val="0"/>
        <w:autoSpaceDE w:val="0"/>
        <w:autoSpaceDN w:val="0"/>
        <w:adjustRightInd w:val="0"/>
        <w:spacing w:after="0" w:line="240" w:lineRule="auto"/>
        <w:rPr>
          <w:rFonts w:ascii="Arial" w:hAnsi="Arial" w:cs="Arial"/>
        </w:rPr>
      </w:pPr>
    </w:p>
    <w:p w14:paraId="6021B311" w14:textId="77777777" w:rsidR="00785316" w:rsidRDefault="00785316" w:rsidP="00785316">
      <w:pPr>
        <w:widowControl w:val="0"/>
        <w:autoSpaceDE w:val="0"/>
        <w:autoSpaceDN w:val="0"/>
        <w:adjustRightInd w:val="0"/>
        <w:spacing w:after="0" w:line="240" w:lineRule="auto"/>
        <w:rPr>
          <w:rFonts w:ascii="Arial" w:hAnsi="Arial" w:cs="Arial"/>
        </w:rPr>
      </w:pPr>
    </w:p>
    <w:p w14:paraId="07DF87FE" w14:textId="77777777" w:rsidR="00785316" w:rsidRDefault="00785316" w:rsidP="00785316">
      <w:pPr>
        <w:widowControl w:val="0"/>
        <w:autoSpaceDE w:val="0"/>
        <w:autoSpaceDN w:val="0"/>
        <w:adjustRightInd w:val="0"/>
        <w:spacing w:after="0" w:line="240" w:lineRule="auto"/>
        <w:rPr>
          <w:rFonts w:ascii="Arial" w:hAnsi="Arial" w:cs="Arial"/>
        </w:rPr>
      </w:pPr>
    </w:p>
    <w:p w14:paraId="2570D592" w14:textId="77777777" w:rsidR="00785316" w:rsidRDefault="00785316" w:rsidP="00785316">
      <w:pPr>
        <w:widowControl w:val="0"/>
        <w:autoSpaceDE w:val="0"/>
        <w:autoSpaceDN w:val="0"/>
        <w:adjustRightInd w:val="0"/>
        <w:spacing w:after="0" w:line="240" w:lineRule="auto"/>
        <w:rPr>
          <w:rFonts w:ascii="Arial" w:hAnsi="Arial" w:cs="Arial"/>
        </w:rPr>
      </w:pPr>
      <w:r>
        <w:rPr>
          <w:rFonts w:ascii="Arial" w:hAnsi="Arial" w:cs="Arial"/>
        </w:rPr>
        <w:t xml:space="preserve">Podpis:   </w:t>
      </w:r>
      <w:r>
        <w:rPr>
          <w:rFonts w:ascii="Arial" w:hAnsi="Arial" w:cs="Arial"/>
        </w:rPr>
        <w:tab/>
        <w:t xml:space="preserve">    ………………………………………………………….</w:t>
      </w:r>
    </w:p>
    <w:p w14:paraId="74BE01A6" w14:textId="77777777" w:rsidR="00785316" w:rsidRDefault="00785316" w:rsidP="00785316">
      <w:pPr>
        <w:widowControl w:val="0"/>
        <w:autoSpaceDE w:val="0"/>
        <w:autoSpaceDN w:val="0"/>
        <w:adjustRightInd w:val="0"/>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385245AD" w14:textId="77777777" w:rsidR="00785316" w:rsidRDefault="00785316" w:rsidP="00785316">
      <w:pPr>
        <w:widowControl w:val="0"/>
        <w:autoSpaceDE w:val="0"/>
        <w:autoSpaceDN w:val="0"/>
        <w:adjustRightInd w:val="0"/>
        <w:spacing w:after="0" w:line="240" w:lineRule="auto"/>
        <w:jc w:val="both"/>
        <w:rPr>
          <w:rFonts w:ascii="Arial" w:hAnsi="Arial" w:cs="Arial"/>
        </w:rPr>
      </w:pPr>
    </w:p>
    <w:p w14:paraId="4747C7CD" w14:textId="77777777" w:rsidR="00785316" w:rsidRDefault="00785316" w:rsidP="00785316">
      <w:pPr>
        <w:spacing w:after="0" w:line="240" w:lineRule="auto"/>
        <w:rPr>
          <w:rFonts w:ascii="Arial" w:hAnsi="Arial" w:cs="Arial"/>
          <w:bCs/>
          <w:iCs/>
          <w:sz w:val="20"/>
          <w:szCs w:val="20"/>
          <w:lang w:eastAsia="cs-CZ"/>
        </w:rPr>
      </w:pPr>
    </w:p>
    <w:p w14:paraId="27C8E807" w14:textId="77777777" w:rsidR="00785316" w:rsidRDefault="00785316" w:rsidP="00785316">
      <w:pPr>
        <w:spacing w:after="0" w:line="240" w:lineRule="auto"/>
        <w:rPr>
          <w:rFonts w:ascii="TimesNewRomanPS-BoldItalicMT" w:hAnsi="TimesNewRomanPS-BoldItalicMT" w:cs="TimesNewRomanPS-BoldItalicMT"/>
          <w:bCs/>
          <w:iCs/>
          <w:lang w:eastAsia="cs-CZ"/>
        </w:rPr>
      </w:pPr>
    </w:p>
    <w:bookmarkEnd w:id="0"/>
    <w:bookmarkEnd w:id="1"/>
    <w:p w14:paraId="617A253D" w14:textId="77777777" w:rsidR="00785316" w:rsidRDefault="00785316" w:rsidP="00785316">
      <w:pPr>
        <w:tabs>
          <w:tab w:val="left" w:pos="6640"/>
        </w:tabs>
        <w:spacing w:after="0" w:line="240" w:lineRule="auto"/>
        <w:jc w:val="both"/>
        <w:rPr>
          <w:rFonts w:ascii="Arial" w:hAnsi="Arial" w:cs="Arial"/>
        </w:rPr>
      </w:pPr>
    </w:p>
    <w:p w14:paraId="25F3870E" w14:textId="77777777" w:rsidR="00785316" w:rsidRDefault="00785316" w:rsidP="00785316">
      <w:pPr>
        <w:tabs>
          <w:tab w:val="left" w:pos="6640"/>
        </w:tabs>
        <w:spacing w:after="0" w:line="240" w:lineRule="auto"/>
        <w:jc w:val="both"/>
        <w:rPr>
          <w:rFonts w:ascii="Arial" w:hAnsi="Arial" w:cs="Arial"/>
        </w:rPr>
      </w:pPr>
    </w:p>
    <w:p w14:paraId="0A90DB29" w14:textId="77777777" w:rsidR="00785316" w:rsidRDefault="00785316" w:rsidP="00785316">
      <w:pPr>
        <w:tabs>
          <w:tab w:val="left" w:pos="6640"/>
        </w:tabs>
        <w:spacing w:after="0" w:line="240" w:lineRule="auto"/>
        <w:jc w:val="both"/>
        <w:rPr>
          <w:rFonts w:ascii="Arial" w:hAnsi="Arial" w:cs="Arial"/>
        </w:rPr>
      </w:pPr>
    </w:p>
    <w:p w14:paraId="72347AC6" w14:textId="77777777" w:rsidR="00785316" w:rsidRDefault="00785316" w:rsidP="00785316">
      <w:pPr>
        <w:tabs>
          <w:tab w:val="left" w:pos="6640"/>
        </w:tabs>
        <w:spacing w:after="0" w:line="240" w:lineRule="auto"/>
        <w:jc w:val="both"/>
        <w:rPr>
          <w:rFonts w:ascii="Arial" w:hAnsi="Arial" w:cs="Arial"/>
        </w:rPr>
      </w:pPr>
    </w:p>
    <w:p w14:paraId="6256F7B0" w14:textId="77777777" w:rsidR="00785316" w:rsidRDefault="00785316" w:rsidP="00785316">
      <w:pPr>
        <w:tabs>
          <w:tab w:val="left" w:pos="6640"/>
        </w:tabs>
        <w:spacing w:after="0" w:line="240" w:lineRule="auto"/>
        <w:jc w:val="both"/>
        <w:rPr>
          <w:rFonts w:ascii="Arial" w:hAnsi="Arial" w:cs="Arial"/>
        </w:rPr>
      </w:pPr>
    </w:p>
    <w:p w14:paraId="3D68FB39" w14:textId="77777777" w:rsidR="00785316" w:rsidRDefault="00785316" w:rsidP="00785316">
      <w:pPr>
        <w:tabs>
          <w:tab w:val="left" w:pos="6640"/>
        </w:tabs>
        <w:spacing w:after="0" w:line="240" w:lineRule="auto"/>
        <w:jc w:val="both"/>
        <w:rPr>
          <w:rFonts w:ascii="Arial" w:hAnsi="Arial" w:cs="Arial"/>
        </w:rPr>
      </w:pPr>
    </w:p>
    <w:p w14:paraId="7F7A7CD7" w14:textId="77777777" w:rsidR="00785316" w:rsidRDefault="00785316" w:rsidP="00785316">
      <w:pPr>
        <w:tabs>
          <w:tab w:val="left" w:pos="6640"/>
        </w:tabs>
        <w:spacing w:after="0" w:line="240" w:lineRule="auto"/>
        <w:jc w:val="both"/>
        <w:rPr>
          <w:rFonts w:ascii="Arial" w:hAnsi="Arial" w:cs="Arial"/>
        </w:rPr>
      </w:pPr>
      <w:r>
        <w:rPr>
          <w:rFonts w:ascii="Arial" w:hAnsi="Arial" w:cs="Arial"/>
        </w:rPr>
        <w:lastRenderedPageBreak/>
        <w:tab/>
      </w:r>
    </w:p>
    <w:p w14:paraId="19143AB8" w14:textId="77777777" w:rsidR="00785316" w:rsidRDefault="00785316" w:rsidP="00785316">
      <w:pPr>
        <w:spacing w:after="0" w:line="240" w:lineRule="auto"/>
        <w:rPr>
          <w:rFonts w:ascii="Arial" w:hAnsi="Arial" w:cs="Arial"/>
          <w:b/>
        </w:rPr>
      </w:pPr>
    </w:p>
    <w:p w14:paraId="381D6D00" w14:textId="77777777" w:rsidR="00785316" w:rsidRDefault="00785316" w:rsidP="00785316">
      <w:pPr>
        <w:autoSpaceDE w:val="0"/>
        <w:autoSpaceDN w:val="0"/>
        <w:adjustRightInd w:val="0"/>
        <w:spacing w:after="0"/>
        <w:jc w:val="center"/>
        <w:rPr>
          <w:rFonts w:ascii="Arial" w:hAnsi="Arial" w:cs="Arial"/>
          <w:b/>
          <w:bCs/>
          <w:iCs/>
          <w:sz w:val="40"/>
          <w:szCs w:val="40"/>
          <w:u w:val="single"/>
          <w:lang w:eastAsia="cs-CZ"/>
        </w:rPr>
      </w:pPr>
      <w:r>
        <w:rPr>
          <w:rFonts w:ascii="Arial" w:hAnsi="Arial" w:cs="Arial"/>
          <w:b/>
          <w:bCs/>
          <w:iCs/>
          <w:sz w:val="40"/>
          <w:szCs w:val="40"/>
          <w:u w:val="single"/>
          <w:lang w:eastAsia="cs-CZ"/>
        </w:rPr>
        <w:t xml:space="preserve">T E CH N I C K É    P O D M Í N K Y  </w:t>
      </w:r>
    </w:p>
    <w:p w14:paraId="5BEB6FC4" w14:textId="77777777" w:rsidR="00785316" w:rsidRDefault="00785316" w:rsidP="00785316">
      <w:pPr>
        <w:autoSpaceDE w:val="0"/>
        <w:autoSpaceDN w:val="0"/>
        <w:adjustRightInd w:val="0"/>
        <w:spacing w:after="0"/>
        <w:jc w:val="center"/>
        <w:rPr>
          <w:rFonts w:ascii="Arial" w:hAnsi="Arial" w:cs="Arial"/>
          <w:b/>
          <w:bCs/>
          <w:iCs/>
          <w:sz w:val="16"/>
          <w:szCs w:val="16"/>
          <w:u w:val="single"/>
          <w:lang w:eastAsia="cs-CZ"/>
        </w:rPr>
      </w:pPr>
    </w:p>
    <w:p w14:paraId="722B9914" w14:textId="77777777" w:rsidR="00785316" w:rsidRDefault="00785316" w:rsidP="00785316">
      <w:pPr>
        <w:autoSpaceDE w:val="0"/>
        <w:autoSpaceDN w:val="0"/>
        <w:adjustRightInd w:val="0"/>
        <w:spacing w:after="0"/>
        <w:jc w:val="center"/>
        <w:rPr>
          <w:rFonts w:ascii="Arial" w:hAnsi="Arial" w:cs="Arial"/>
          <w:b/>
          <w:bCs/>
          <w:iCs/>
          <w:sz w:val="28"/>
          <w:szCs w:val="28"/>
          <w:u w:val="single"/>
          <w:lang w:eastAsia="cs-CZ"/>
        </w:rPr>
      </w:pPr>
      <w:r>
        <w:rPr>
          <w:rFonts w:ascii="Arial" w:hAnsi="Arial" w:cs="Arial"/>
          <w:b/>
          <w:bCs/>
          <w:iCs/>
          <w:sz w:val="28"/>
          <w:szCs w:val="28"/>
          <w:u w:val="single"/>
          <w:lang w:eastAsia="cs-CZ"/>
        </w:rPr>
        <w:t xml:space="preserve">pro odběratele splaškové kanalizace </w:t>
      </w:r>
    </w:p>
    <w:p w14:paraId="0D9C7D2B" w14:textId="77777777" w:rsidR="00785316" w:rsidRDefault="00785316" w:rsidP="00785316">
      <w:pPr>
        <w:autoSpaceDE w:val="0"/>
        <w:autoSpaceDN w:val="0"/>
        <w:adjustRightInd w:val="0"/>
        <w:spacing w:after="0"/>
        <w:rPr>
          <w:rFonts w:ascii="Arial" w:hAnsi="Arial" w:cs="Arial"/>
          <w:b/>
          <w:bCs/>
          <w:iCs/>
          <w:sz w:val="20"/>
          <w:szCs w:val="20"/>
          <w:u w:val="single"/>
          <w:lang w:eastAsia="cs-CZ"/>
        </w:rPr>
      </w:pPr>
    </w:p>
    <w:p w14:paraId="477A997C" w14:textId="77777777" w:rsidR="00785316" w:rsidRDefault="00785316" w:rsidP="00785316">
      <w:pPr>
        <w:autoSpaceDE w:val="0"/>
        <w:autoSpaceDN w:val="0"/>
        <w:adjustRightInd w:val="0"/>
        <w:spacing w:after="0"/>
        <w:rPr>
          <w:rFonts w:ascii="Arial" w:hAnsi="Arial" w:cs="Arial"/>
          <w:b/>
          <w:bCs/>
          <w:iCs/>
          <w:sz w:val="20"/>
          <w:szCs w:val="20"/>
          <w:u w:val="single"/>
          <w:lang w:eastAsia="cs-CZ"/>
        </w:rPr>
      </w:pPr>
    </w:p>
    <w:p w14:paraId="455F1319" w14:textId="77777777" w:rsidR="00785316" w:rsidRDefault="00785316" w:rsidP="00785316">
      <w:pPr>
        <w:autoSpaceDE w:val="0"/>
        <w:autoSpaceDN w:val="0"/>
        <w:adjustRightInd w:val="0"/>
        <w:spacing w:after="0"/>
        <w:rPr>
          <w:rFonts w:ascii="Arial" w:hAnsi="Arial" w:cs="Arial"/>
          <w:iCs/>
          <w:lang w:eastAsia="cs-CZ"/>
        </w:rPr>
      </w:pPr>
      <w:r>
        <w:rPr>
          <w:rFonts w:ascii="Arial" w:hAnsi="Arial" w:cs="Arial"/>
          <w:iCs/>
          <w:lang w:eastAsia="cs-CZ"/>
        </w:rPr>
        <w:t>Každý odběratel splaškové kanalizace je povinen řídit se těmito podmínkami.</w:t>
      </w:r>
    </w:p>
    <w:p w14:paraId="6B6C72E2" w14:textId="77777777" w:rsidR="00785316" w:rsidRDefault="00785316" w:rsidP="00785316">
      <w:pPr>
        <w:autoSpaceDE w:val="0"/>
        <w:autoSpaceDN w:val="0"/>
        <w:adjustRightInd w:val="0"/>
        <w:spacing w:after="0"/>
        <w:rPr>
          <w:rFonts w:ascii="Arial" w:hAnsi="Arial" w:cs="Arial"/>
          <w:iCs/>
          <w:lang w:eastAsia="cs-CZ"/>
        </w:rPr>
      </w:pPr>
    </w:p>
    <w:p w14:paraId="3A8028E9" w14:textId="77777777" w:rsidR="00785316" w:rsidRDefault="00785316" w:rsidP="00785316">
      <w:pPr>
        <w:numPr>
          <w:ilvl w:val="0"/>
          <w:numId w:val="2"/>
        </w:numPr>
        <w:autoSpaceDE w:val="0"/>
        <w:autoSpaceDN w:val="0"/>
        <w:adjustRightInd w:val="0"/>
        <w:spacing w:after="0"/>
        <w:rPr>
          <w:rFonts w:ascii="Arial" w:hAnsi="Arial" w:cs="Arial"/>
          <w:iCs/>
          <w:lang w:eastAsia="cs-CZ"/>
        </w:rPr>
      </w:pPr>
      <w:proofErr w:type="gramStart"/>
      <w:r>
        <w:rPr>
          <w:rFonts w:ascii="Arial" w:hAnsi="Arial" w:cs="Arial"/>
          <w:iCs/>
          <w:lang w:eastAsia="cs-CZ"/>
        </w:rPr>
        <w:t>Do  šachty</w:t>
      </w:r>
      <w:proofErr w:type="gramEnd"/>
      <w:r>
        <w:rPr>
          <w:rFonts w:ascii="Arial" w:hAnsi="Arial" w:cs="Arial"/>
          <w:iCs/>
          <w:lang w:eastAsia="cs-CZ"/>
        </w:rPr>
        <w:t xml:space="preserve"> splaškové kanalizace lze vypouštět pouze odpadní vody z kuchyně, WC, koupelny a   prádelny.</w:t>
      </w:r>
    </w:p>
    <w:p w14:paraId="61AE4032" w14:textId="77777777" w:rsidR="00785316" w:rsidRDefault="00785316" w:rsidP="00785316">
      <w:pPr>
        <w:numPr>
          <w:ilvl w:val="0"/>
          <w:numId w:val="2"/>
        </w:numPr>
        <w:autoSpaceDE w:val="0"/>
        <w:autoSpaceDN w:val="0"/>
        <w:adjustRightInd w:val="0"/>
        <w:spacing w:after="0"/>
        <w:rPr>
          <w:rFonts w:ascii="Arial" w:hAnsi="Arial" w:cs="Arial"/>
          <w:iCs/>
          <w:lang w:eastAsia="cs-CZ"/>
        </w:rPr>
      </w:pPr>
      <w:r>
        <w:rPr>
          <w:rFonts w:ascii="Arial" w:hAnsi="Arial" w:cs="Arial"/>
          <w:iCs/>
          <w:lang w:eastAsia="cs-CZ"/>
        </w:rPr>
        <w:t>Do šachty splaškové kanalizace nelze vypouštět např. dešťové vody, odvodnění ze dvorů, chodníků, teras, bazénů apod.</w:t>
      </w:r>
    </w:p>
    <w:p w14:paraId="74E197ED" w14:textId="77777777" w:rsidR="00785316" w:rsidRDefault="00785316" w:rsidP="00785316">
      <w:pPr>
        <w:numPr>
          <w:ilvl w:val="0"/>
          <w:numId w:val="2"/>
        </w:numPr>
        <w:autoSpaceDE w:val="0"/>
        <w:autoSpaceDN w:val="0"/>
        <w:adjustRightInd w:val="0"/>
        <w:spacing w:after="0"/>
        <w:rPr>
          <w:rFonts w:ascii="Arial" w:hAnsi="Arial" w:cs="Arial"/>
          <w:iCs/>
          <w:lang w:eastAsia="cs-CZ"/>
        </w:rPr>
      </w:pPr>
      <w:r>
        <w:rPr>
          <w:rFonts w:ascii="Arial" w:hAnsi="Arial" w:cs="Arial"/>
          <w:bCs/>
          <w:iCs/>
          <w:lang w:eastAsia="cs-CZ"/>
        </w:rPr>
        <w:t>D</w:t>
      </w:r>
      <w:r>
        <w:rPr>
          <w:rFonts w:ascii="Arial" w:hAnsi="Arial" w:cs="Arial"/>
          <w:iCs/>
          <w:lang w:eastAsia="cs-CZ"/>
        </w:rPr>
        <w:t>o kanalizace nepatří:</w:t>
      </w:r>
    </w:p>
    <w:p w14:paraId="0D8E502B" w14:textId="77777777" w:rsidR="00785316" w:rsidRDefault="00785316" w:rsidP="00785316">
      <w:pPr>
        <w:numPr>
          <w:ilvl w:val="2"/>
          <w:numId w:val="2"/>
        </w:numPr>
        <w:autoSpaceDE w:val="0"/>
        <w:autoSpaceDN w:val="0"/>
        <w:adjustRightInd w:val="0"/>
        <w:spacing w:after="0"/>
        <w:ind w:left="1418"/>
        <w:rPr>
          <w:rFonts w:ascii="Arial" w:hAnsi="Arial" w:cs="Arial"/>
          <w:iCs/>
          <w:lang w:eastAsia="cs-CZ"/>
        </w:rPr>
      </w:pPr>
      <w:r>
        <w:rPr>
          <w:rFonts w:ascii="Arial" w:hAnsi="Arial" w:cs="Arial"/>
          <w:iCs/>
          <w:lang w:eastAsia="cs-CZ"/>
        </w:rPr>
        <w:t>štěrk, písek,</w:t>
      </w:r>
    </w:p>
    <w:p w14:paraId="27A638D8" w14:textId="77777777" w:rsidR="00785316" w:rsidRDefault="00785316" w:rsidP="00785316">
      <w:pPr>
        <w:numPr>
          <w:ilvl w:val="2"/>
          <w:numId w:val="2"/>
        </w:numPr>
        <w:autoSpaceDE w:val="0"/>
        <w:autoSpaceDN w:val="0"/>
        <w:adjustRightInd w:val="0"/>
        <w:spacing w:after="0"/>
        <w:ind w:left="1418"/>
        <w:rPr>
          <w:rFonts w:ascii="Arial" w:hAnsi="Arial" w:cs="Arial"/>
          <w:iCs/>
          <w:lang w:eastAsia="cs-CZ"/>
        </w:rPr>
      </w:pPr>
      <w:r>
        <w:rPr>
          <w:rFonts w:ascii="Arial" w:hAnsi="Arial" w:cs="Arial"/>
          <w:iCs/>
          <w:lang w:eastAsia="cs-CZ"/>
        </w:rPr>
        <w:t>kovové předměty jako žiletky, hřebíky, dráty apod.</w:t>
      </w:r>
    </w:p>
    <w:p w14:paraId="2EDF8B4A" w14:textId="77777777" w:rsidR="00785316" w:rsidRDefault="00785316" w:rsidP="00785316">
      <w:pPr>
        <w:numPr>
          <w:ilvl w:val="2"/>
          <w:numId w:val="2"/>
        </w:numPr>
        <w:autoSpaceDE w:val="0"/>
        <w:autoSpaceDN w:val="0"/>
        <w:adjustRightInd w:val="0"/>
        <w:spacing w:after="0"/>
        <w:ind w:left="1418"/>
        <w:rPr>
          <w:rFonts w:ascii="Arial" w:hAnsi="Arial" w:cs="Arial"/>
          <w:iCs/>
          <w:lang w:eastAsia="cs-CZ"/>
        </w:rPr>
      </w:pPr>
      <w:r>
        <w:rPr>
          <w:rFonts w:ascii="Arial" w:hAnsi="Arial" w:cs="Arial"/>
          <w:iCs/>
          <w:lang w:eastAsia="cs-CZ"/>
        </w:rPr>
        <w:t>tuky, olej, horký olej</w:t>
      </w:r>
    </w:p>
    <w:p w14:paraId="50EF6109" w14:textId="77777777" w:rsidR="00785316" w:rsidRDefault="00785316" w:rsidP="00785316">
      <w:pPr>
        <w:numPr>
          <w:ilvl w:val="2"/>
          <w:numId w:val="2"/>
        </w:numPr>
        <w:autoSpaceDE w:val="0"/>
        <w:autoSpaceDN w:val="0"/>
        <w:adjustRightInd w:val="0"/>
        <w:spacing w:after="0"/>
        <w:ind w:left="1418"/>
        <w:rPr>
          <w:rFonts w:ascii="Arial" w:hAnsi="Arial" w:cs="Arial"/>
          <w:iCs/>
          <w:lang w:eastAsia="cs-CZ"/>
        </w:rPr>
      </w:pPr>
      <w:r>
        <w:rPr>
          <w:rFonts w:ascii="Arial" w:hAnsi="Arial" w:cs="Arial"/>
          <w:iCs/>
          <w:lang w:eastAsia="cs-CZ"/>
        </w:rPr>
        <w:t>ředidla, barvy, jedy a chemické kyseliny</w:t>
      </w:r>
    </w:p>
    <w:p w14:paraId="0A6A773B" w14:textId="77777777" w:rsidR="00785316" w:rsidRDefault="00785316" w:rsidP="00785316">
      <w:pPr>
        <w:numPr>
          <w:ilvl w:val="2"/>
          <w:numId w:val="2"/>
        </w:numPr>
        <w:autoSpaceDE w:val="0"/>
        <w:autoSpaceDN w:val="0"/>
        <w:adjustRightInd w:val="0"/>
        <w:spacing w:after="0"/>
        <w:ind w:left="1418"/>
        <w:rPr>
          <w:rFonts w:ascii="Arial" w:hAnsi="Arial" w:cs="Arial"/>
          <w:iCs/>
          <w:lang w:eastAsia="cs-CZ"/>
        </w:rPr>
      </w:pPr>
      <w:r>
        <w:rPr>
          <w:rFonts w:ascii="Arial" w:hAnsi="Arial" w:cs="Arial"/>
          <w:iCs/>
          <w:lang w:eastAsia="cs-CZ"/>
        </w:rPr>
        <w:t>textilie, silonové punčochy, provazce, tkanice, papírové pleny,</w:t>
      </w:r>
    </w:p>
    <w:p w14:paraId="316CC78F" w14:textId="77777777" w:rsidR="00785316" w:rsidRDefault="00785316" w:rsidP="00785316">
      <w:pPr>
        <w:autoSpaceDE w:val="0"/>
        <w:autoSpaceDN w:val="0"/>
        <w:adjustRightInd w:val="0"/>
        <w:spacing w:after="0"/>
        <w:ind w:left="1418"/>
        <w:rPr>
          <w:rFonts w:ascii="Arial" w:hAnsi="Arial" w:cs="Arial"/>
          <w:iCs/>
          <w:lang w:eastAsia="cs-CZ"/>
        </w:rPr>
      </w:pPr>
      <w:r>
        <w:rPr>
          <w:rFonts w:ascii="Arial" w:hAnsi="Arial" w:cs="Arial"/>
          <w:iCs/>
          <w:lang w:eastAsia="cs-CZ"/>
        </w:rPr>
        <w:t>hygienické vložky</w:t>
      </w:r>
    </w:p>
    <w:p w14:paraId="35308A79" w14:textId="77777777" w:rsidR="00785316" w:rsidRDefault="00785316" w:rsidP="00785316">
      <w:pPr>
        <w:numPr>
          <w:ilvl w:val="2"/>
          <w:numId w:val="2"/>
        </w:numPr>
        <w:autoSpaceDE w:val="0"/>
        <w:autoSpaceDN w:val="0"/>
        <w:adjustRightInd w:val="0"/>
        <w:spacing w:after="0"/>
        <w:ind w:left="1418"/>
        <w:rPr>
          <w:rFonts w:ascii="Arial" w:hAnsi="Arial" w:cs="Arial"/>
          <w:iCs/>
          <w:lang w:eastAsia="cs-CZ"/>
        </w:rPr>
      </w:pPr>
      <w:r>
        <w:rPr>
          <w:rFonts w:ascii="Arial" w:hAnsi="Arial" w:cs="Arial"/>
          <w:iCs/>
          <w:lang w:eastAsia="cs-CZ"/>
        </w:rPr>
        <w:t>tuby od zubní pasty, obaly od šamponů, mikrotenové sáčky a ostatní plasty</w:t>
      </w:r>
    </w:p>
    <w:p w14:paraId="223D0F69" w14:textId="77777777" w:rsidR="00785316" w:rsidRDefault="00785316" w:rsidP="00785316">
      <w:pPr>
        <w:numPr>
          <w:ilvl w:val="2"/>
          <w:numId w:val="2"/>
        </w:numPr>
        <w:autoSpaceDE w:val="0"/>
        <w:autoSpaceDN w:val="0"/>
        <w:adjustRightInd w:val="0"/>
        <w:spacing w:after="0"/>
        <w:ind w:left="1418"/>
        <w:rPr>
          <w:rFonts w:ascii="Arial" w:hAnsi="Arial" w:cs="Arial"/>
          <w:iCs/>
          <w:lang w:eastAsia="cs-CZ"/>
        </w:rPr>
      </w:pPr>
      <w:r>
        <w:rPr>
          <w:rFonts w:ascii="Arial" w:hAnsi="Arial" w:cs="Arial"/>
          <w:iCs/>
          <w:lang w:eastAsia="cs-CZ"/>
        </w:rPr>
        <w:t>uhynulá zvířata, zbytky jídel, kosti</w:t>
      </w:r>
    </w:p>
    <w:p w14:paraId="1B85059D" w14:textId="77777777" w:rsidR="00785316" w:rsidRDefault="00785316" w:rsidP="00785316">
      <w:pPr>
        <w:numPr>
          <w:ilvl w:val="0"/>
          <w:numId w:val="2"/>
        </w:numPr>
        <w:autoSpaceDE w:val="0"/>
        <w:autoSpaceDN w:val="0"/>
        <w:adjustRightInd w:val="0"/>
        <w:spacing w:after="0"/>
        <w:rPr>
          <w:rFonts w:ascii="Arial" w:hAnsi="Arial" w:cs="Arial"/>
          <w:iCs/>
          <w:lang w:eastAsia="cs-CZ"/>
        </w:rPr>
      </w:pPr>
      <w:r>
        <w:rPr>
          <w:rFonts w:ascii="Arial" w:hAnsi="Arial" w:cs="Arial"/>
          <w:iCs/>
          <w:lang w:eastAsia="cs-CZ"/>
        </w:rPr>
        <w:t xml:space="preserve">Zabezpečit poklop revizní napojovací šachty tak, aby do ní nemohl nikdo spadnout. </w:t>
      </w:r>
    </w:p>
    <w:p w14:paraId="5935230A" w14:textId="77777777" w:rsidR="00785316" w:rsidRDefault="00785316" w:rsidP="00785316">
      <w:pPr>
        <w:numPr>
          <w:ilvl w:val="0"/>
          <w:numId w:val="2"/>
        </w:numPr>
        <w:autoSpaceDE w:val="0"/>
        <w:autoSpaceDN w:val="0"/>
        <w:adjustRightInd w:val="0"/>
        <w:spacing w:after="0"/>
        <w:rPr>
          <w:rFonts w:ascii="Arial" w:hAnsi="Arial" w:cs="Arial"/>
          <w:iCs/>
          <w:lang w:eastAsia="cs-CZ"/>
        </w:rPr>
      </w:pPr>
      <w:r>
        <w:rPr>
          <w:rFonts w:ascii="Arial" w:hAnsi="Arial" w:cs="Arial"/>
          <w:iCs/>
          <w:lang w:eastAsia="cs-CZ"/>
        </w:rPr>
        <w:t xml:space="preserve">Zachovat snadný přístup </w:t>
      </w:r>
      <w:proofErr w:type="gramStart"/>
      <w:r>
        <w:rPr>
          <w:rFonts w:ascii="Arial" w:hAnsi="Arial" w:cs="Arial"/>
          <w:iCs/>
          <w:lang w:eastAsia="cs-CZ"/>
        </w:rPr>
        <w:t>do  šachty</w:t>
      </w:r>
      <w:proofErr w:type="gramEnd"/>
      <w:r>
        <w:rPr>
          <w:rFonts w:ascii="Arial" w:hAnsi="Arial" w:cs="Arial"/>
          <w:iCs/>
          <w:lang w:eastAsia="cs-CZ"/>
        </w:rPr>
        <w:t xml:space="preserve"> v případě poruchy.</w:t>
      </w:r>
    </w:p>
    <w:p w14:paraId="668E09A7" w14:textId="77777777" w:rsidR="00785316" w:rsidRDefault="00785316" w:rsidP="00785316">
      <w:pPr>
        <w:numPr>
          <w:ilvl w:val="0"/>
          <w:numId w:val="2"/>
        </w:numPr>
        <w:autoSpaceDE w:val="0"/>
        <w:autoSpaceDN w:val="0"/>
        <w:adjustRightInd w:val="0"/>
        <w:spacing w:after="0"/>
        <w:jc w:val="both"/>
        <w:rPr>
          <w:rFonts w:ascii="Arial" w:hAnsi="Arial" w:cs="Arial"/>
          <w:iCs/>
          <w:lang w:eastAsia="cs-CZ"/>
        </w:rPr>
      </w:pPr>
      <w:r>
        <w:rPr>
          <w:rFonts w:ascii="Arial" w:hAnsi="Arial" w:cs="Arial"/>
          <w:iCs/>
          <w:lang w:eastAsia="cs-CZ"/>
        </w:rPr>
        <w:t>Neprodleně hlásit dodavateli zjištěné závady na splaškové kanalizaci</w:t>
      </w:r>
    </w:p>
    <w:p w14:paraId="72152F65" w14:textId="77777777" w:rsidR="00785316" w:rsidRDefault="00785316" w:rsidP="00785316">
      <w:pPr>
        <w:autoSpaceDE w:val="0"/>
        <w:autoSpaceDN w:val="0"/>
        <w:adjustRightInd w:val="0"/>
        <w:spacing w:after="0"/>
        <w:ind w:left="720" w:firstLine="696"/>
        <w:jc w:val="both"/>
        <w:rPr>
          <w:rFonts w:ascii="Arial" w:hAnsi="Arial" w:cs="Arial"/>
          <w:bCs/>
          <w:iCs/>
          <w:lang w:eastAsia="cs-CZ"/>
        </w:rPr>
      </w:pPr>
      <w:r>
        <w:rPr>
          <w:rFonts w:ascii="Arial" w:hAnsi="Arial" w:cs="Arial"/>
          <w:bCs/>
          <w:iCs/>
          <w:lang w:eastAsia="cs-CZ"/>
        </w:rPr>
        <w:t>na telefonní čísla:  724 305 649 -  p. Niemiec</w:t>
      </w:r>
    </w:p>
    <w:p w14:paraId="31C82CD4" w14:textId="77777777" w:rsidR="00785316" w:rsidRDefault="00785316" w:rsidP="00785316">
      <w:pPr>
        <w:autoSpaceDE w:val="0"/>
        <w:autoSpaceDN w:val="0"/>
        <w:adjustRightInd w:val="0"/>
        <w:spacing w:after="0"/>
        <w:ind w:left="720" w:firstLine="696"/>
        <w:jc w:val="both"/>
        <w:rPr>
          <w:rFonts w:ascii="Arial" w:hAnsi="Arial" w:cs="Arial"/>
          <w:bCs/>
          <w:iCs/>
          <w:lang w:eastAsia="cs-CZ"/>
        </w:rPr>
      </w:pPr>
      <w:r>
        <w:rPr>
          <w:rFonts w:ascii="Arial" w:hAnsi="Arial" w:cs="Arial"/>
          <w:bCs/>
          <w:iCs/>
          <w:lang w:eastAsia="cs-CZ"/>
        </w:rPr>
        <w:tab/>
      </w:r>
      <w:r>
        <w:rPr>
          <w:rFonts w:ascii="Arial" w:hAnsi="Arial" w:cs="Arial"/>
          <w:bCs/>
          <w:iCs/>
          <w:lang w:eastAsia="cs-CZ"/>
        </w:rPr>
        <w:tab/>
        <w:t xml:space="preserve">       724 305 648 – p. Zakřevský</w:t>
      </w:r>
    </w:p>
    <w:p w14:paraId="676C93A9" w14:textId="77777777" w:rsidR="00785316" w:rsidRDefault="00785316" w:rsidP="00785316">
      <w:pPr>
        <w:autoSpaceDE w:val="0"/>
        <w:autoSpaceDN w:val="0"/>
        <w:adjustRightInd w:val="0"/>
        <w:spacing w:after="0"/>
        <w:ind w:left="720" w:firstLine="696"/>
        <w:jc w:val="both"/>
        <w:rPr>
          <w:rFonts w:ascii="Arial" w:hAnsi="Arial" w:cs="Arial"/>
          <w:bCs/>
          <w:iCs/>
          <w:lang w:eastAsia="cs-CZ"/>
        </w:rPr>
      </w:pPr>
      <w:r>
        <w:rPr>
          <w:rFonts w:ascii="Arial" w:hAnsi="Arial" w:cs="Arial"/>
          <w:bCs/>
          <w:iCs/>
          <w:lang w:eastAsia="cs-CZ"/>
        </w:rPr>
        <w:t>a to v pracovní dny od 07,00 h. do 17,00 h. a v so-ne od 08,00 h. do 14,00 h.</w:t>
      </w:r>
    </w:p>
    <w:p w14:paraId="4B69A1A5" w14:textId="77777777" w:rsidR="00785316" w:rsidRDefault="00785316" w:rsidP="00785316">
      <w:pPr>
        <w:autoSpaceDE w:val="0"/>
        <w:autoSpaceDN w:val="0"/>
        <w:adjustRightInd w:val="0"/>
        <w:spacing w:after="0"/>
        <w:ind w:left="708" w:firstLine="708"/>
        <w:jc w:val="both"/>
        <w:rPr>
          <w:rFonts w:ascii="Arial" w:hAnsi="Arial" w:cs="Arial"/>
          <w:bCs/>
          <w:iCs/>
          <w:lang w:eastAsia="cs-CZ"/>
        </w:rPr>
      </w:pPr>
      <w:r>
        <w:rPr>
          <w:rFonts w:ascii="Arial" w:hAnsi="Arial" w:cs="Arial"/>
          <w:bCs/>
          <w:iCs/>
          <w:lang w:eastAsia="cs-CZ"/>
        </w:rPr>
        <w:t xml:space="preserve">Poruchu je nutné, pokud možno, technicky specifikovat. </w:t>
      </w:r>
    </w:p>
    <w:p w14:paraId="1435B4E6" w14:textId="77777777" w:rsidR="000F148E" w:rsidRDefault="000F148E"/>
    <w:sectPr w:rsidR="000F14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BoldItalic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82743"/>
    <w:multiLevelType w:val="hybridMultilevel"/>
    <w:tmpl w:val="1370F596"/>
    <w:lvl w:ilvl="0" w:tplc="1E34234A">
      <w:start w:val="1"/>
      <w:numFmt w:val="decimal"/>
      <w:lvlText w:val="%1."/>
      <w:lvlJc w:val="left"/>
      <w:pPr>
        <w:ind w:left="720" w:hanging="360"/>
      </w:pPr>
      <w:rPr>
        <w:b/>
      </w:rPr>
    </w:lvl>
    <w:lvl w:ilvl="1" w:tplc="04050019">
      <w:start w:val="1"/>
      <w:numFmt w:val="lowerLetter"/>
      <w:lvlText w:val="%2."/>
      <w:lvlJc w:val="left"/>
      <w:pPr>
        <w:ind w:left="1440" w:hanging="360"/>
      </w:pPr>
    </w:lvl>
    <w:lvl w:ilvl="2" w:tplc="25881EEE">
      <w:start w:val="3"/>
      <w:numFmt w:val="bullet"/>
      <w:lvlText w:val="-"/>
      <w:lvlJc w:val="left"/>
      <w:pPr>
        <w:ind w:left="2340" w:hanging="360"/>
      </w:pPr>
      <w:rPr>
        <w:rFonts w:ascii="Arial" w:eastAsia="Calibri" w:hAnsi="Arial" w:cs="Arial" w:hint="default"/>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3F153C43"/>
    <w:multiLevelType w:val="hybridMultilevel"/>
    <w:tmpl w:val="EBE8AF68"/>
    <w:lvl w:ilvl="0" w:tplc="4EA688FC">
      <w:start w:val="1"/>
      <w:numFmt w:val="upperRoman"/>
      <w:lvlText w:val="%1."/>
      <w:lvlJc w:val="left"/>
      <w:pPr>
        <w:ind w:left="1080" w:hanging="720"/>
      </w:pPr>
      <w:rPr>
        <w:u w:val="singl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316"/>
    <w:rsid w:val="00035411"/>
    <w:rsid w:val="000F148E"/>
    <w:rsid w:val="00570225"/>
    <w:rsid w:val="007853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D69AB"/>
  <w15:chartTrackingRefBased/>
  <w15:docId w15:val="{D8531040-C83C-4528-828A-BFE07584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5316"/>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85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18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1039</Words>
  <Characters>6134</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Minaříková</dc:creator>
  <cp:keywords/>
  <dc:description/>
  <cp:lastModifiedBy>Miroslav Slaninák</cp:lastModifiedBy>
  <cp:revision>2</cp:revision>
  <dcterms:created xsi:type="dcterms:W3CDTF">2021-02-22T14:24:00Z</dcterms:created>
  <dcterms:modified xsi:type="dcterms:W3CDTF">2021-02-22T14:24:00Z</dcterms:modified>
</cp:coreProperties>
</file>