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DE" w:rsidRDefault="00D91738" w:rsidP="0007168C">
      <w:pPr>
        <w:ind w:left="-142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8982710" cy="897255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blicita 2018 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271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7001DE" w:rsidTr="00DC7B5D">
        <w:trPr>
          <w:trHeight w:val="4701"/>
        </w:trPr>
        <w:tc>
          <w:tcPr>
            <w:tcW w:w="14170" w:type="dxa"/>
          </w:tcPr>
          <w:p w:rsidR="00DC7B5D" w:rsidRDefault="00DC7B5D" w:rsidP="009519C7">
            <w:pPr>
              <w:jc w:val="center"/>
              <w:rPr>
                <w:b/>
                <w:noProof/>
                <w:color w:val="17365D" w:themeColor="text2" w:themeShade="BF"/>
                <w:sz w:val="36"/>
                <w:lang w:eastAsia="cs-CZ"/>
              </w:rPr>
            </w:pPr>
          </w:p>
          <w:p w:rsidR="00D91738" w:rsidRPr="00D91738" w:rsidRDefault="00453294" w:rsidP="009519C7">
            <w:pPr>
              <w:jc w:val="center"/>
              <w:rPr>
                <w:b/>
                <w:noProof/>
                <w:color w:val="17365D" w:themeColor="text2" w:themeShade="BF"/>
                <w:sz w:val="36"/>
                <w:lang w:eastAsia="cs-CZ"/>
              </w:rPr>
            </w:pPr>
            <w:r>
              <w:rPr>
                <w:b/>
                <w:noProof/>
                <w:color w:val="17365D" w:themeColor="text2" w:themeShade="BF"/>
                <w:sz w:val="36"/>
                <w:lang w:eastAsia="cs-CZ"/>
              </w:rPr>
              <w:t xml:space="preserve">Tady je realizován </w:t>
            </w:r>
            <w:r w:rsidR="00445DDA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p</w:t>
            </w:r>
            <w:r w:rsidR="009519C7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rojekt z</w:t>
            </w:r>
            <w:r w:rsidR="00DC7B5D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 Fondu mikroprojektů Euroregionu Těšínské Slezsko</w:t>
            </w:r>
          </w:p>
          <w:p w:rsidR="003B2770" w:rsidRPr="00D91738" w:rsidRDefault="009519C7" w:rsidP="009519C7">
            <w:pPr>
              <w:jc w:val="center"/>
              <w:rPr>
                <w:b/>
                <w:noProof/>
                <w:color w:val="17365D" w:themeColor="text2" w:themeShade="BF"/>
                <w:sz w:val="36"/>
                <w:lang w:eastAsia="cs-CZ"/>
              </w:rPr>
            </w:pP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 P</w:t>
            </w:r>
            <w:r w:rsidR="003B2770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rogramu Int</w:t>
            </w:r>
            <w:r w:rsidR="00445DDA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erreg V-A Česká republika</w:t>
            </w:r>
            <w:r w:rsidR="003B2770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-Polsko.</w:t>
            </w:r>
          </w:p>
          <w:p w:rsidR="00365702" w:rsidRDefault="00365702">
            <w:pPr>
              <w:rPr>
                <w:b/>
                <w:noProof/>
                <w:sz w:val="36"/>
                <w:lang w:eastAsia="cs-CZ"/>
              </w:rPr>
            </w:pPr>
          </w:p>
          <w:p w:rsidR="00DC7B5D" w:rsidRPr="00D91738" w:rsidRDefault="00DC7B5D">
            <w:pPr>
              <w:rPr>
                <w:b/>
                <w:noProof/>
                <w:sz w:val="36"/>
                <w:lang w:eastAsia="cs-CZ"/>
              </w:rPr>
            </w:pPr>
          </w:p>
          <w:p w:rsidR="00365702" w:rsidRPr="00DC7B5D" w:rsidRDefault="003B2770">
            <w:pPr>
              <w:rPr>
                <w:b/>
                <w:noProof/>
                <w:color w:val="17365D" w:themeColor="text2" w:themeShade="BF"/>
                <w:sz w:val="36"/>
                <w:lang w:eastAsia="cs-CZ"/>
              </w:rPr>
            </w:pPr>
            <w:r w:rsidRPr="00DC7B5D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N</w:t>
            </w:r>
            <w:r w:rsidR="00445DDA" w:rsidRPr="00DC7B5D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á</w:t>
            </w:r>
            <w:r w:rsidR="008C1E1D" w:rsidRPr="00DC7B5D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zev projektu:</w:t>
            </w:r>
          </w:p>
          <w:p w:rsidR="004E3CDA" w:rsidRPr="00453294" w:rsidRDefault="004E3CDA">
            <w:pPr>
              <w:rPr>
                <w:b/>
                <w:noProof/>
                <w:color w:val="17365D" w:themeColor="text2" w:themeShade="BF"/>
                <w:sz w:val="40"/>
                <w:lang w:eastAsia="cs-CZ"/>
              </w:rPr>
            </w:pPr>
          </w:p>
          <w:p w:rsidR="00365702" w:rsidRDefault="00EC07D8">
            <w:pPr>
              <w:rPr>
                <w:b/>
                <w:noProof/>
                <w:sz w:val="48"/>
                <w:lang w:eastAsia="cs-CZ"/>
              </w:rPr>
            </w:pPr>
            <w:r>
              <w:rPr>
                <w:b/>
                <w:noProof/>
                <w:sz w:val="48"/>
                <w:lang w:eastAsia="cs-CZ"/>
              </w:rPr>
              <w:t xml:space="preserve">Aktivně v přírodě / Aktywnie w natruze </w:t>
            </w:r>
          </w:p>
          <w:p w:rsidR="00EC07D8" w:rsidRPr="00D91738" w:rsidRDefault="00EC07D8">
            <w:pPr>
              <w:rPr>
                <w:b/>
                <w:noProof/>
                <w:sz w:val="36"/>
                <w:lang w:eastAsia="cs-CZ"/>
              </w:rPr>
            </w:pPr>
            <w:r>
              <w:rPr>
                <w:b/>
                <w:noProof/>
                <w:sz w:val="48"/>
                <w:lang w:eastAsia="cs-CZ"/>
              </w:rPr>
              <w:t>CZ.11.2.45/0.0/0.0/16_010/0002285</w:t>
            </w:r>
          </w:p>
        </w:tc>
      </w:tr>
      <w:tr w:rsidR="007001DE" w:rsidTr="00453294">
        <w:trPr>
          <w:trHeight w:val="5168"/>
        </w:trPr>
        <w:tc>
          <w:tcPr>
            <w:tcW w:w="14170" w:type="dxa"/>
          </w:tcPr>
          <w:p w:rsidR="003B2770" w:rsidRPr="00D91738" w:rsidRDefault="003B2770" w:rsidP="00C81191">
            <w:pPr>
              <w:rPr>
                <w:b/>
                <w:noProof/>
                <w:color w:val="17365D" w:themeColor="text2" w:themeShade="BF"/>
                <w:sz w:val="36"/>
                <w:lang w:eastAsia="cs-CZ"/>
              </w:rPr>
            </w:pP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Hlavn</w:t>
            </w:r>
            <w:r w:rsidR="00445DDA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í</w:t>
            </w: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 xml:space="preserve"> c</w:t>
            </w:r>
            <w:r w:rsidR="00445DDA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í</w:t>
            </w: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l projektu</w:t>
            </w:r>
            <w:r w:rsidR="00D91738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 xml:space="preserve">: </w:t>
            </w:r>
          </w:p>
          <w:p w:rsidR="008C1E1D" w:rsidRPr="00D91738" w:rsidRDefault="008C1E1D" w:rsidP="00FE1253">
            <w:pPr>
              <w:rPr>
                <w:b/>
                <w:noProof/>
                <w:sz w:val="36"/>
                <w:lang w:eastAsia="cs-CZ"/>
              </w:rPr>
            </w:pPr>
          </w:p>
          <w:p w:rsidR="00FE1253" w:rsidRDefault="00EC07D8" w:rsidP="00453294">
            <w:pPr>
              <w:rPr>
                <w:b/>
                <w:noProof/>
                <w:sz w:val="36"/>
                <w:lang w:eastAsia="cs-CZ"/>
              </w:rPr>
            </w:pPr>
            <w:r>
              <w:rPr>
                <w:b/>
                <w:noProof/>
                <w:sz w:val="36"/>
                <w:lang w:eastAsia="cs-CZ"/>
              </w:rPr>
              <w:t xml:space="preserve">Hlavním cílem projektu je efektivní využití přírodního potenciálu partnerských obcí prostřednictvím vytvoření společného turistického produktu založeného na podpůrné infrastruktuře, která zpřístupní unikátní bohatství obou obcí. </w:t>
            </w:r>
          </w:p>
          <w:p w:rsidR="00D95D64" w:rsidRDefault="00D95D64" w:rsidP="00453294">
            <w:pPr>
              <w:rPr>
                <w:b/>
                <w:noProof/>
                <w:sz w:val="36"/>
                <w:lang w:eastAsia="cs-CZ"/>
              </w:rPr>
            </w:pPr>
          </w:p>
          <w:p w:rsidR="00D95D64" w:rsidRDefault="00D95D64" w:rsidP="00453294">
            <w:pPr>
              <w:rPr>
                <w:b/>
                <w:noProof/>
                <w:sz w:val="36"/>
                <w:lang w:eastAsia="cs-CZ"/>
              </w:rPr>
            </w:pPr>
            <w:r>
              <w:rPr>
                <w:b/>
                <w:noProof/>
                <w:sz w:val="36"/>
                <w:lang w:eastAsia="cs-CZ"/>
              </w:rPr>
              <w:t xml:space="preserve">Głównym celem projektu jest efektywniejsze wykorzystanie potencjału przyrodniczego gmin partnerskich poprzez stworzenie wspólnego produktu turystycznego bazującego na infrastrukturze udostępniającej unikalne bogactwo obu gmin. </w:t>
            </w:r>
          </w:p>
          <w:p w:rsidR="00EC07D8" w:rsidRPr="00D91738" w:rsidRDefault="00EC07D8" w:rsidP="00453294">
            <w:pPr>
              <w:rPr>
                <w:b/>
                <w:noProof/>
                <w:sz w:val="36"/>
                <w:lang w:eastAsia="cs-CZ"/>
              </w:rPr>
            </w:pPr>
          </w:p>
        </w:tc>
      </w:tr>
      <w:tr w:rsidR="007001DE" w:rsidTr="00DC7B5D">
        <w:trPr>
          <w:trHeight w:val="5155"/>
        </w:trPr>
        <w:tc>
          <w:tcPr>
            <w:tcW w:w="14170" w:type="dxa"/>
          </w:tcPr>
          <w:p w:rsidR="003B2770" w:rsidRPr="00D91738" w:rsidRDefault="00445DDA" w:rsidP="0007168C">
            <w:pPr>
              <w:rPr>
                <w:b/>
                <w:noProof/>
                <w:color w:val="17365D" w:themeColor="text2" w:themeShade="BF"/>
                <w:sz w:val="36"/>
                <w:lang w:eastAsia="cs-CZ"/>
              </w:rPr>
            </w:pP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Ná</w:t>
            </w:r>
            <w:r w:rsidR="003B2770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zev vedo</w:t>
            </w: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ucí</w:t>
            </w:r>
            <w:r w:rsidR="003B2770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h</w:t>
            </w: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o p</w:t>
            </w:r>
            <w:r w:rsidR="003B2770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artnera a part</w:t>
            </w: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nerů</w:t>
            </w:r>
            <w:r w:rsidR="003B2770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 xml:space="preserve"> projektu</w:t>
            </w:r>
            <w:r w:rsidR="008C1E1D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:</w:t>
            </w:r>
          </w:p>
          <w:p w:rsidR="008C1E1D" w:rsidRPr="00D91738" w:rsidRDefault="008C1E1D" w:rsidP="00FE1253">
            <w:pPr>
              <w:rPr>
                <w:b/>
                <w:noProof/>
                <w:sz w:val="36"/>
                <w:lang w:eastAsia="cs-CZ"/>
              </w:rPr>
            </w:pPr>
          </w:p>
          <w:p w:rsidR="00365702" w:rsidRPr="00D91738" w:rsidRDefault="00FE1253" w:rsidP="0007168C">
            <w:pPr>
              <w:rPr>
                <w:b/>
                <w:noProof/>
                <w:sz w:val="36"/>
                <w:lang w:eastAsia="cs-CZ"/>
              </w:rPr>
            </w:pPr>
            <w:r w:rsidRPr="00D91738">
              <w:rPr>
                <w:b/>
                <w:noProof/>
                <w:sz w:val="36"/>
                <w:lang w:eastAsia="cs-CZ"/>
              </w:rPr>
              <w:t>Vedoucí partner:</w:t>
            </w:r>
            <w:r w:rsidR="00365702" w:rsidRPr="00D91738">
              <w:rPr>
                <w:b/>
                <w:noProof/>
                <w:sz w:val="36"/>
                <w:lang w:eastAsia="cs-CZ"/>
              </w:rPr>
              <w:t xml:space="preserve"> </w:t>
            </w:r>
            <w:r w:rsidR="00EC07D8">
              <w:rPr>
                <w:b/>
                <w:noProof/>
                <w:sz w:val="36"/>
                <w:lang w:eastAsia="cs-CZ"/>
              </w:rPr>
              <w:t>Obec Vendryně</w:t>
            </w:r>
          </w:p>
          <w:p w:rsidR="00365702" w:rsidRPr="00D91738" w:rsidRDefault="00DC7B5D" w:rsidP="0007168C">
            <w:pPr>
              <w:rPr>
                <w:b/>
                <w:noProof/>
                <w:sz w:val="36"/>
                <w:lang w:eastAsia="cs-CZ"/>
              </w:rPr>
            </w:pPr>
            <w:r>
              <w:rPr>
                <w:b/>
                <w:noProof/>
                <w:sz w:val="36"/>
                <w:lang w:eastAsia="cs-CZ"/>
              </w:rPr>
              <w:t>Partner p</w:t>
            </w:r>
            <w:r w:rsidR="00FE1253" w:rsidRPr="00D91738">
              <w:rPr>
                <w:b/>
                <w:noProof/>
                <w:sz w:val="36"/>
                <w:lang w:eastAsia="cs-CZ"/>
              </w:rPr>
              <w:t xml:space="preserve">rojektu: </w:t>
            </w:r>
            <w:r w:rsidR="000B3288">
              <w:rPr>
                <w:b/>
                <w:noProof/>
                <w:sz w:val="36"/>
                <w:lang w:eastAsia="cs-CZ"/>
              </w:rPr>
              <w:t xml:space="preserve">Gmina Brenna, Ośrodek Promocji Kultury i Sportu Gminy Brenna </w:t>
            </w:r>
          </w:p>
          <w:p w:rsidR="00453294" w:rsidRDefault="000B3288" w:rsidP="00FE1253">
            <w:pPr>
              <w:rPr>
                <w:b/>
                <w:noProof/>
                <w:sz w:val="36"/>
                <w:lang w:eastAsia="cs-CZ"/>
              </w:rPr>
            </w:pPr>
            <w:r>
              <w:rPr>
                <w:b/>
                <w:noProof/>
                <w:sz w:val="36"/>
                <w:lang w:eastAsia="cs-CZ"/>
              </w:rPr>
              <w:t xml:space="preserve">                                                                                  </w:t>
            </w:r>
          </w:p>
          <w:p w:rsidR="000B3288" w:rsidRDefault="000B3288" w:rsidP="00FE1253">
            <w:pPr>
              <w:rPr>
                <w:b/>
                <w:noProof/>
                <w:sz w:val="36"/>
                <w:lang w:eastAsia="cs-CZ"/>
              </w:rPr>
            </w:pPr>
          </w:p>
          <w:p w:rsidR="00FE1253" w:rsidRPr="00D91738" w:rsidRDefault="000B3288" w:rsidP="000B3288">
            <w:pPr>
              <w:rPr>
                <w:b/>
                <w:noProof/>
                <w:sz w:val="36"/>
                <w:lang w:eastAsia="cs-CZ"/>
              </w:rPr>
            </w:pPr>
            <w:r w:rsidRPr="000B3288">
              <w:rPr>
                <w:b/>
                <w:noProof/>
                <w:sz w:val="36"/>
                <w:lang w:eastAsia="cs-C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105410</wp:posOffset>
                  </wp:positionV>
                  <wp:extent cx="462915" cy="523875"/>
                  <wp:effectExtent l="0" t="0" r="0" b="9525"/>
                  <wp:wrapSquare wrapText="bothSides"/>
                  <wp:docPr id="1" name="Obrázek 1" descr="C:\Users\buzkova\Desktop\Loga\Vendryně - zn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uzkova\Desktop\Loga\Vendryně - zn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36"/>
                <w:lang w:eastAsia="cs-CZ"/>
              </w:rPr>
              <w:t xml:space="preserve">     </w:t>
            </w:r>
            <w:r w:rsidRPr="000B3288">
              <w:rPr>
                <w:b/>
                <w:noProof/>
                <w:sz w:val="36"/>
                <w:lang w:eastAsia="cs-CZ"/>
              </w:rPr>
              <w:object w:dxaOrig="4680" w:dyaOrig="3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54pt" o:ole="">
                  <v:imagedata r:id="rId10" o:title=""/>
                </v:shape>
                <o:OLEObject Type="Embed" ProgID="AcroExch.Document.DC" ShapeID="_x0000_i1025" DrawAspect="Content" ObjectID="_1654686003" r:id="rId11"/>
              </w:object>
            </w:r>
            <w:r>
              <w:rPr>
                <w:b/>
                <w:noProof/>
                <w:sz w:val="36"/>
                <w:lang w:eastAsia="cs-CZ"/>
              </w:rPr>
              <w:t xml:space="preserve">    </w:t>
            </w:r>
            <w:r w:rsidRPr="000B3288">
              <w:rPr>
                <w:b/>
                <w:noProof/>
                <w:sz w:val="36"/>
                <w:lang w:eastAsia="cs-CZ"/>
              </w:rPr>
              <w:object w:dxaOrig="12630" w:dyaOrig="8925">
                <v:shape id="_x0000_i1026" type="#_x0000_t75" style="width:89.25pt;height:63pt" o:ole="">
                  <v:imagedata r:id="rId12" o:title=""/>
                </v:shape>
                <o:OLEObject Type="Embed" ProgID="AcroExch.Document.DC" ShapeID="_x0000_i1026" DrawAspect="Content" ObjectID="_1654686004" r:id="rId13"/>
              </w:object>
            </w:r>
            <w:bookmarkStart w:id="0" w:name="_GoBack"/>
            <w:bookmarkEnd w:id="0"/>
          </w:p>
        </w:tc>
      </w:tr>
      <w:tr w:rsidR="007001DE" w:rsidTr="00DC7B5D">
        <w:trPr>
          <w:trHeight w:val="4083"/>
        </w:trPr>
        <w:tc>
          <w:tcPr>
            <w:tcW w:w="14170" w:type="dxa"/>
          </w:tcPr>
          <w:p w:rsidR="003B2770" w:rsidRPr="00D91738" w:rsidRDefault="00445DDA">
            <w:pPr>
              <w:rPr>
                <w:b/>
                <w:noProof/>
                <w:color w:val="17365D" w:themeColor="text2" w:themeShade="BF"/>
                <w:sz w:val="36"/>
                <w:lang w:eastAsia="cs-CZ"/>
              </w:rPr>
            </w:pP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Celkové vý</w:t>
            </w:r>
            <w:r w:rsidR="003B2770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 xml:space="preserve">daje, </w:t>
            </w:r>
            <w:r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>z toho spolufinancování</w:t>
            </w:r>
            <w:r w:rsidR="008C1E1D" w:rsidRPr="00D91738">
              <w:rPr>
                <w:b/>
                <w:noProof/>
                <w:color w:val="17365D" w:themeColor="text2" w:themeShade="BF"/>
                <w:sz w:val="36"/>
                <w:lang w:eastAsia="cs-CZ"/>
              </w:rPr>
              <w:t xml:space="preserve"> z EU:</w:t>
            </w:r>
          </w:p>
          <w:p w:rsidR="00365702" w:rsidRPr="00D91738" w:rsidRDefault="00365702">
            <w:pPr>
              <w:rPr>
                <w:b/>
                <w:noProof/>
                <w:sz w:val="36"/>
                <w:lang w:eastAsia="cs-CZ"/>
              </w:rPr>
            </w:pPr>
          </w:p>
          <w:p w:rsidR="00FE1253" w:rsidRPr="00D91738" w:rsidRDefault="00FE1253">
            <w:pPr>
              <w:rPr>
                <w:b/>
                <w:noProof/>
                <w:sz w:val="36"/>
                <w:lang w:eastAsia="cs-CZ"/>
              </w:rPr>
            </w:pPr>
            <w:r w:rsidRPr="00D91738">
              <w:rPr>
                <w:b/>
                <w:noProof/>
                <w:sz w:val="36"/>
                <w:lang w:eastAsia="cs-CZ"/>
              </w:rPr>
              <w:t>Např.</w:t>
            </w:r>
          </w:p>
          <w:p w:rsidR="00365702" w:rsidRPr="00D91738" w:rsidRDefault="00FE1253">
            <w:pPr>
              <w:rPr>
                <w:b/>
                <w:noProof/>
                <w:sz w:val="36"/>
                <w:lang w:eastAsia="cs-CZ"/>
              </w:rPr>
            </w:pPr>
            <w:r w:rsidRPr="00D91738">
              <w:rPr>
                <w:b/>
                <w:noProof/>
                <w:sz w:val="36"/>
                <w:lang w:eastAsia="cs-CZ"/>
              </w:rPr>
              <w:t xml:space="preserve">Celková hodnota projektu: </w:t>
            </w:r>
            <w:r w:rsidR="00EC07D8">
              <w:rPr>
                <w:b/>
                <w:noProof/>
                <w:sz w:val="36"/>
                <w:lang w:eastAsia="cs-CZ"/>
              </w:rPr>
              <w:t>72 239,65</w:t>
            </w:r>
            <w:r w:rsidR="00453294">
              <w:rPr>
                <w:b/>
                <w:noProof/>
                <w:sz w:val="36"/>
                <w:lang w:eastAsia="cs-CZ"/>
              </w:rPr>
              <w:t xml:space="preserve"> EUR</w:t>
            </w:r>
          </w:p>
          <w:p w:rsidR="00365702" w:rsidRDefault="00FE1253">
            <w:pPr>
              <w:rPr>
                <w:b/>
                <w:noProof/>
                <w:sz w:val="36"/>
                <w:lang w:eastAsia="cs-CZ"/>
              </w:rPr>
            </w:pPr>
            <w:r w:rsidRPr="00D91738">
              <w:rPr>
                <w:b/>
                <w:noProof/>
                <w:sz w:val="36"/>
                <w:lang w:eastAsia="cs-CZ"/>
              </w:rPr>
              <w:t xml:space="preserve">Hodnota spolufinancování z EFRR: </w:t>
            </w:r>
            <w:r w:rsidR="00EC07D8">
              <w:rPr>
                <w:b/>
                <w:noProof/>
                <w:sz w:val="36"/>
                <w:lang w:eastAsia="cs-CZ"/>
              </w:rPr>
              <w:t>59 937</w:t>
            </w:r>
            <w:r w:rsidR="00453294">
              <w:rPr>
                <w:b/>
                <w:noProof/>
                <w:sz w:val="36"/>
                <w:lang w:eastAsia="cs-CZ"/>
              </w:rPr>
              <w:t xml:space="preserve"> EUR</w:t>
            </w:r>
          </w:p>
          <w:p w:rsidR="00453294" w:rsidRPr="00D91738" w:rsidRDefault="00453294">
            <w:pPr>
              <w:rPr>
                <w:b/>
                <w:noProof/>
                <w:sz w:val="36"/>
                <w:lang w:eastAsia="cs-CZ"/>
              </w:rPr>
            </w:pPr>
          </w:p>
          <w:p w:rsidR="00FE1253" w:rsidRPr="00D91738" w:rsidRDefault="00FE1253">
            <w:pPr>
              <w:rPr>
                <w:b/>
                <w:noProof/>
                <w:sz w:val="36"/>
                <w:lang w:eastAsia="cs-CZ"/>
              </w:rPr>
            </w:pPr>
          </w:p>
        </w:tc>
      </w:tr>
    </w:tbl>
    <w:p w:rsidR="00445DDA" w:rsidRDefault="00445DDA" w:rsidP="00445DDA">
      <w:pPr>
        <w:spacing w:after="0"/>
        <w:rPr>
          <w:noProof/>
          <w:lang w:eastAsia="cs-CZ"/>
        </w:rPr>
      </w:pPr>
    </w:p>
    <w:sectPr w:rsidR="00445DDA" w:rsidSect="00D91738">
      <w:footerReference w:type="default" r:id="rId14"/>
      <w:pgSz w:w="16839" w:h="23814" w:code="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863" w:rsidRDefault="008A1863" w:rsidP="007001DE">
      <w:pPr>
        <w:spacing w:after="0" w:line="240" w:lineRule="auto"/>
      </w:pPr>
      <w:r>
        <w:separator/>
      </w:r>
    </w:p>
  </w:endnote>
  <w:endnote w:type="continuationSeparator" w:id="0">
    <w:p w:rsidR="008A1863" w:rsidRDefault="008A1863" w:rsidP="007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 w:themeColor="accent4"/>
      </w:tblBorders>
      <w:shd w:val="clear" w:color="auto" w:fill="F79646" w:themeFill="accent6"/>
      <w:tblLook w:val="04A0" w:firstRow="1" w:lastRow="0" w:firstColumn="1" w:lastColumn="0" w:noHBand="0" w:noVBand="1"/>
    </w:tblPr>
    <w:tblGrid>
      <w:gridCol w:w="9902"/>
      <w:gridCol w:w="4244"/>
    </w:tblGrid>
    <w:tr w:rsidR="00AD5BD5" w:rsidRPr="00AD5BD5" w:rsidTr="00AD5BD5">
      <w:trPr>
        <w:trHeight w:val="360"/>
      </w:trPr>
      <w:tc>
        <w:tcPr>
          <w:tcW w:w="3500" w:type="pct"/>
          <w:shd w:val="clear" w:color="auto" w:fill="F79646" w:themeFill="accent6"/>
        </w:tcPr>
        <w:p w:rsidR="00AD5BD5" w:rsidRPr="00AD5BD5" w:rsidRDefault="00AD5BD5">
          <w:pPr>
            <w:pStyle w:val="Zpat"/>
            <w:jc w:val="right"/>
            <w:rPr>
              <w:sz w:val="32"/>
              <w:szCs w:val="32"/>
            </w:rPr>
          </w:pPr>
        </w:p>
      </w:tc>
      <w:tc>
        <w:tcPr>
          <w:tcW w:w="1500" w:type="pct"/>
          <w:shd w:val="clear" w:color="auto" w:fill="F79646" w:themeFill="accent6"/>
        </w:tcPr>
        <w:p w:rsidR="00AD5BD5" w:rsidRPr="00AD5BD5" w:rsidRDefault="00AD5BD5" w:rsidP="0007168C">
          <w:pPr>
            <w:pStyle w:val="Zpat"/>
            <w:tabs>
              <w:tab w:val="left" w:pos="1470"/>
              <w:tab w:val="right" w:pos="4050"/>
            </w:tabs>
            <w:jc w:val="right"/>
            <w:rPr>
              <w:color w:val="F79646" w:themeColor="accent6"/>
              <w:sz w:val="32"/>
              <w:szCs w:val="32"/>
            </w:rPr>
          </w:pPr>
          <w:r w:rsidRPr="00AD5BD5">
            <w:rPr>
              <w:sz w:val="32"/>
              <w:szCs w:val="32"/>
            </w:rPr>
            <w:t>www.cz-pl.eu</w:t>
          </w:r>
        </w:p>
      </w:tc>
    </w:tr>
  </w:tbl>
  <w:p w:rsidR="007001DE" w:rsidRDefault="007001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863" w:rsidRDefault="008A1863" w:rsidP="007001DE">
      <w:pPr>
        <w:spacing w:after="0" w:line="240" w:lineRule="auto"/>
      </w:pPr>
      <w:r>
        <w:separator/>
      </w:r>
    </w:p>
  </w:footnote>
  <w:footnote w:type="continuationSeparator" w:id="0">
    <w:p w:rsidR="008A1863" w:rsidRDefault="008A1863" w:rsidP="007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D213E"/>
    <w:multiLevelType w:val="hybridMultilevel"/>
    <w:tmpl w:val="439E57F6"/>
    <w:lvl w:ilvl="0" w:tplc="34342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DE"/>
    <w:rsid w:val="0007168C"/>
    <w:rsid w:val="000879C5"/>
    <w:rsid w:val="000B2126"/>
    <w:rsid w:val="000B3288"/>
    <w:rsid w:val="001353A7"/>
    <w:rsid w:val="001E4E97"/>
    <w:rsid w:val="002B5A63"/>
    <w:rsid w:val="00365702"/>
    <w:rsid w:val="00373A8E"/>
    <w:rsid w:val="003B2770"/>
    <w:rsid w:val="00445DDA"/>
    <w:rsid w:val="00453294"/>
    <w:rsid w:val="00495AA6"/>
    <w:rsid w:val="004E3CDA"/>
    <w:rsid w:val="00504EE9"/>
    <w:rsid w:val="005439A0"/>
    <w:rsid w:val="005A1523"/>
    <w:rsid w:val="007001DE"/>
    <w:rsid w:val="00762765"/>
    <w:rsid w:val="008A1863"/>
    <w:rsid w:val="008C1E1D"/>
    <w:rsid w:val="008E437B"/>
    <w:rsid w:val="009519C7"/>
    <w:rsid w:val="00A82848"/>
    <w:rsid w:val="00AD5BD5"/>
    <w:rsid w:val="00B44D45"/>
    <w:rsid w:val="00B917FE"/>
    <w:rsid w:val="00BE55A5"/>
    <w:rsid w:val="00C81191"/>
    <w:rsid w:val="00C92376"/>
    <w:rsid w:val="00D75470"/>
    <w:rsid w:val="00D91738"/>
    <w:rsid w:val="00D95D64"/>
    <w:rsid w:val="00DC7B5D"/>
    <w:rsid w:val="00EC07D8"/>
    <w:rsid w:val="00FE1253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C83E1-C7E5-4203-9E12-52FC5F77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1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1DE"/>
  </w:style>
  <w:style w:type="paragraph" w:styleId="Zpat">
    <w:name w:val="footer"/>
    <w:basedOn w:val="Normln"/>
    <w:link w:val="Zpat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1DE"/>
  </w:style>
  <w:style w:type="paragraph" w:styleId="Odstavecseseznamem">
    <w:name w:val="List Paragraph"/>
    <w:basedOn w:val="Normln"/>
    <w:uiPriority w:val="34"/>
    <w:qFormat/>
    <w:rsid w:val="00AD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6750-0ECB-4DDD-B86F-0798C720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Drobek-Stelmach Božena</dc:creator>
  <cp:lastModifiedBy>Ivana Buzková</cp:lastModifiedBy>
  <cp:revision>3</cp:revision>
  <cp:lastPrinted>2020-06-26T12:13:00Z</cp:lastPrinted>
  <dcterms:created xsi:type="dcterms:W3CDTF">2020-06-26T12:01:00Z</dcterms:created>
  <dcterms:modified xsi:type="dcterms:W3CDTF">2020-06-26T12:13:00Z</dcterms:modified>
</cp:coreProperties>
</file>